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030"/>
      </w:tblGrid>
      <w:tr w:rsidR="00FB289B" w:rsidTr="00B6534E">
        <w:trPr>
          <w:trHeight w:val="1340"/>
        </w:trPr>
        <w:tc>
          <w:tcPr>
            <w:tcW w:w="3258" w:type="dxa"/>
          </w:tcPr>
          <w:p w:rsidR="00FB289B" w:rsidRDefault="00FB289B" w:rsidP="00B6534E">
            <w:pPr>
              <w:tabs>
                <w:tab w:val="left" w:pos="7188"/>
              </w:tabs>
              <w:jc w:val="center"/>
              <w:rPr>
                <w:rFonts w:ascii="Times New Roman" w:hAnsi="Times New Roman" w:cs="Times New Roman"/>
                <w:b/>
                <w:sz w:val="26"/>
                <w:szCs w:val="26"/>
              </w:rPr>
            </w:pPr>
            <w:r>
              <w:rPr>
                <w:rFonts w:ascii="Times New Roman" w:hAnsi="Times New Roman" w:cs="Times New Roman"/>
                <w:b/>
                <w:sz w:val="26"/>
                <w:szCs w:val="26"/>
              </w:rPr>
              <w:t>HỘI ĐỒNG NHÂN DÂN</w:t>
            </w:r>
          </w:p>
          <w:p w:rsidR="00FB289B" w:rsidRDefault="00FB289B" w:rsidP="00B6534E">
            <w:pPr>
              <w:tabs>
                <w:tab w:val="left" w:pos="7188"/>
              </w:tabs>
              <w:jc w:val="center"/>
              <w:rPr>
                <w:rFonts w:ascii="Times New Roman" w:hAnsi="Times New Roman" w:cs="Times New Roman"/>
                <w:b/>
                <w:sz w:val="26"/>
                <w:szCs w:val="26"/>
              </w:rPr>
            </w:pPr>
            <w:r>
              <w:rPr>
                <w:rFonts w:ascii="Times New Roman" w:hAnsi="Times New Roman" w:cs="Times New Roman"/>
                <w:b/>
                <w:sz w:val="26"/>
                <w:szCs w:val="26"/>
              </w:rPr>
              <w:t>TỈNH BÌNH THUẬN</w:t>
            </w:r>
          </w:p>
          <w:p w:rsidR="00FB289B" w:rsidRDefault="00FB289B" w:rsidP="00B6534E">
            <w:pPr>
              <w:tabs>
                <w:tab w:val="left" w:pos="7188"/>
              </w:tabs>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6D9E3B29" wp14:editId="6A509358">
                      <wp:simplePos x="0" y="0"/>
                      <wp:positionH relativeFrom="column">
                        <wp:posOffset>506095</wp:posOffset>
                      </wp:positionH>
                      <wp:positionV relativeFrom="paragraph">
                        <wp:posOffset>17245</wp:posOffset>
                      </wp:positionV>
                      <wp:extent cx="779647"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7796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85pt,1.35pt" to="101.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" strokecolor="black [3040]"/>
                  </w:pict>
                </mc:Fallback>
              </mc:AlternateContent>
            </w:r>
          </w:p>
          <w:p w:rsidR="00FB289B" w:rsidRDefault="00FB289B" w:rsidP="00B6534E">
            <w:pPr>
              <w:tabs>
                <w:tab w:val="left" w:pos="7188"/>
              </w:tabs>
              <w:jc w:val="center"/>
              <w:rPr>
                <w:rFonts w:ascii="Times New Roman" w:hAnsi="Times New Roman" w:cs="Times New Roman"/>
                <w:sz w:val="26"/>
                <w:szCs w:val="26"/>
              </w:rPr>
            </w:pPr>
            <w:r w:rsidRPr="00B62EC8">
              <w:rPr>
                <w:rFonts w:ascii="Times New Roman" w:hAnsi="Times New Roman" w:cs="Times New Roman"/>
                <w:sz w:val="26"/>
                <w:szCs w:val="26"/>
              </w:rPr>
              <w:t>Số</w:t>
            </w:r>
            <w:r w:rsidR="008656DC">
              <w:rPr>
                <w:rFonts w:ascii="Times New Roman" w:hAnsi="Times New Roman" w:cs="Times New Roman"/>
                <w:sz w:val="26"/>
                <w:szCs w:val="26"/>
              </w:rPr>
              <w:t>: 03</w:t>
            </w:r>
            <w:r w:rsidRPr="00B62EC8">
              <w:rPr>
                <w:rFonts w:ascii="Times New Roman" w:hAnsi="Times New Roman" w:cs="Times New Roman"/>
                <w:sz w:val="26"/>
                <w:szCs w:val="26"/>
              </w:rPr>
              <w:t xml:space="preserve">/2021/NQ-HĐND </w:t>
            </w:r>
          </w:p>
          <w:p w:rsidR="00FB289B" w:rsidRPr="00B62EC8" w:rsidRDefault="00FB289B" w:rsidP="00B6534E">
            <w:pPr>
              <w:tabs>
                <w:tab w:val="left" w:pos="7188"/>
              </w:tabs>
              <w:jc w:val="center"/>
              <w:rPr>
                <w:rFonts w:ascii="Times New Roman" w:hAnsi="Times New Roman" w:cs="Times New Roman"/>
                <w:sz w:val="26"/>
                <w:szCs w:val="26"/>
              </w:rPr>
            </w:pPr>
          </w:p>
        </w:tc>
        <w:tc>
          <w:tcPr>
            <w:tcW w:w="6030" w:type="dxa"/>
          </w:tcPr>
          <w:p w:rsidR="00FB289B" w:rsidRDefault="00FB289B" w:rsidP="00B6534E">
            <w:pPr>
              <w:tabs>
                <w:tab w:val="left" w:pos="7188"/>
              </w:tabs>
              <w:jc w:val="center"/>
              <w:rPr>
                <w:rFonts w:ascii="Times New Roman" w:hAnsi="Times New Roman" w:cs="Times New Roman"/>
                <w:b/>
                <w:sz w:val="26"/>
                <w:szCs w:val="26"/>
              </w:rPr>
            </w:pPr>
            <w:r>
              <w:rPr>
                <w:rFonts w:ascii="Times New Roman" w:hAnsi="Times New Roman" w:cs="Times New Roman"/>
                <w:b/>
                <w:sz w:val="26"/>
                <w:szCs w:val="26"/>
              </w:rPr>
              <w:t>CỘNG HÒA XÃ HỘI CHỦ NGHĨA VIỆT NAM</w:t>
            </w:r>
          </w:p>
          <w:p w:rsidR="00FB289B" w:rsidRPr="00B62EC8" w:rsidRDefault="00FB289B" w:rsidP="00B6534E">
            <w:pPr>
              <w:tabs>
                <w:tab w:val="left" w:pos="7188"/>
              </w:tabs>
              <w:jc w:val="center"/>
              <w:rPr>
                <w:rFonts w:ascii="Times New Roman" w:hAnsi="Times New Roman" w:cs="Times New Roman"/>
                <w:b/>
                <w:sz w:val="28"/>
                <w:szCs w:val="26"/>
              </w:rPr>
            </w:pPr>
            <w:r w:rsidRPr="00B62EC8">
              <w:rPr>
                <w:rFonts w:ascii="Times New Roman" w:hAnsi="Times New Roman" w:cs="Times New Roman"/>
                <w:b/>
                <w:sz w:val="28"/>
                <w:szCs w:val="26"/>
              </w:rPr>
              <w:t>Độc lập - Tự do - Hạnh phúc</w:t>
            </w:r>
          </w:p>
          <w:p w:rsidR="00FB289B" w:rsidRDefault="00FB289B" w:rsidP="00B6534E">
            <w:pPr>
              <w:tabs>
                <w:tab w:val="left" w:pos="7188"/>
              </w:tabs>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6759EFF3" wp14:editId="00572CB3">
                      <wp:simplePos x="0" y="0"/>
                      <wp:positionH relativeFrom="column">
                        <wp:posOffset>777875</wp:posOffset>
                      </wp:positionH>
                      <wp:positionV relativeFrom="paragraph">
                        <wp:posOffset>42645</wp:posOffset>
                      </wp:positionV>
                      <wp:extent cx="2098308" cy="0"/>
                      <wp:effectExtent l="0" t="0" r="16510" b="19050"/>
                      <wp:wrapNone/>
                      <wp:docPr id="8" name="Straight Connector 8"/>
                      <wp:cNvGraphicFramePr/>
                      <a:graphic xmlns:a="http://schemas.openxmlformats.org/drawingml/2006/main">
                        <a:graphicData uri="http://schemas.microsoft.com/office/word/2010/wordprocessingShape">
                          <wps:wsp>
                            <wps:cNvCnPr/>
                            <wps:spPr>
                              <a:xfrm>
                                <a:off x="0" y="0"/>
                                <a:ext cx="20983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25pt,3.35pt" to="226.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" strokecolor="black [3040]"/>
                  </w:pict>
                </mc:Fallback>
              </mc:AlternateContent>
            </w:r>
          </w:p>
          <w:p w:rsidR="00FB289B" w:rsidRPr="00B62EC8" w:rsidRDefault="00FB289B" w:rsidP="00B6534E">
            <w:pPr>
              <w:tabs>
                <w:tab w:val="left" w:pos="7188"/>
              </w:tabs>
              <w:jc w:val="center"/>
              <w:rPr>
                <w:rFonts w:ascii="Times New Roman" w:hAnsi="Times New Roman" w:cs="Times New Roman"/>
                <w:i/>
                <w:sz w:val="26"/>
                <w:szCs w:val="26"/>
              </w:rPr>
            </w:pPr>
            <w:r w:rsidRPr="00B62EC8">
              <w:rPr>
                <w:rFonts w:ascii="Times New Roman" w:hAnsi="Times New Roman" w:cs="Times New Roman"/>
                <w:i/>
                <w:sz w:val="28"/>
                <w:szCs w:val="26"/>
              </w:rPr>
              <w:t>Bình Thuậ</w:t>
            </w:r>
            <w:r w:rsidR="008656DC">
              <w:rPr>
                <w:rFonts w:ascii="Times New Roman" w:hAnsi="Times New Roman" w:cs="Times New Roman"/>
                <w:i/>
                <w:sz w:val="28"/>
                <w:szCs w:val="26"/>
              </w:rPr>
              <w:t xml:space="preserve">n, ngày 11 </w:t>
            </w:r>
            <w:r w:rsidR="00B55DA7">
              <w:rPr>
                <w:rFonts w:ascii="Times New Roman" w:hAnsi="Times New Roman" w:cs="Times New Roman"/>
                <w:i/>
                <w:sz w:val="28"/>
                <w:szCs w:val="26"/>
              </w:rPr>
              <w:t xml:space="preserve">tháng 5 </w:t>
            </w:r>
            <w:r w:rsidRPr="00B62EC8">
              <w:rPr>
                <w:rFonts w:ascii="Times New Roman" w:hAnsi="Times New Roman" w:cs="Times New Roman"/>
                <w:i/>
                <w:sz w:val="28"/>
                <w:szCs w:val="26"/>
              </w:rPr>
              <w:t>năm 2021</w:t>
            </w:r>
          </w:p>
          <w:p w:rsidR="00FB289B" w:rsidRPr="00B55DA7" w:rsidRDefault="00FB289B" w:rsidP="00B6534E">
            <w:pPr>
              <w:tabs>
                <w:tab w:val="left" w:pos="7188"/>
              </w:tabs>
              <w:rPr>
                <w:rFonts w:ascii="Times New Roman" w:hAnsi="Times New Roman" w:cs="Times New Roman"/>
                <w:b/>
                <w:sz w:val="18"/>
                <w:szCs w:val="26"/>
              </w:rPr>
            </w:pPr>
          </w:p>
        </w:tc>
      </w:tr>
    </w:tbl>
    <w:p w:rsidR="00FB289B" w:rsidRPr="00B55DA7" w:rsidRDefault="00FB289B" w:rsidP="00FB289B">
      <w:pPr>
        <w:tabs>
          <w:tab w:val="left" w:pos="7188"/>
        </w:tabs>
        <w:rPr>
          <w:rFonts w:ascii="Times New Roman" w:hAnsi="Times New Roman" w:cs="Times New Roman"/>
          <w:sz w:val="2"/>
          <w:szCs w:val="26"/>
        </w:rPr>
      </w:pPr>
    </w:p>
    <w:p w:rsidR="00FB289B" w:rsidRPr="003248F0" w:rsidRDefault="00FB289B" w:rsidP="00FB289B">
      <w:pPr>
        <w:tabs>
          <w:tab w:val="left" w:pos="7188"/>
        </w:tabs>
        <w:spacing w:after="0" w:line="240" w:lineRule="auto"/>
        <w:jc w:val="center"/>
        <w:rPr>
          <w:rFonts w:ascii="Times New Roman" w:hAnsi="Times New Roman" w:cs="Times New Roman"/>
          <w:b/>
          <w:sz w:val="26"/>
          <w:szCs w:val="26"/>
        </w:rPr>
      </w:pPr>
      <w:r w:rsidRPr="003248F0">
        <w:rPr>
          <w:rFonts w:ascii="Times New Roman" w:hAnsi="Times New Roman" w:cs="Times New Roman"/>
          <w:b/>
          <w:sz w:val="28"/>
          <w:szCs w:val="28"/>
        </w:rPr>
        <w:t>NGHỊ QUYẾT</w:t>
      </w:r>
    </w:p>
    <w:p w:rsidR="00FB289B" w:rsidRPr="00997551" w:rsidRDefault="00FB289B" w:rsidP="00FB289B">
      <w:pPr>
        <w:spacing w:after="0" w:line="240" w:lineRule="auto"/>
        <w:jc w:val="center"/>
        <w:rPr>
          <w:rFonts w:ascii="Times New Roman" w:hAnsi="Times New Roman" w:cs="Times New Roman"/>
          <w:b/>
          <w:sz w:val="28"/>
          <w:szCs w:val="28"/>
        </w:rPr>
      </w:pPr>
      <w:r w:rsidRPr="00997551">
        <w:rPr>
          <w:rFonts w:ascii="Times New Roman" w:hAnsi="Times New Roman" w:cs="Times New Roman"/>
          <w:b/>
          <w:sz w:val="28"/>
          <w:szCs w:val="28"/>
        </w:rPr>
        <w:t>Quy đị</w:t>
      </w:r>
      <w:r>
        <w:rPr>
          <w:rFonts w:ascii="Times New Roman" w:hAnsi="Times New Roman" w:cs="Times New Roman"/>
          <w:b/>
          <w:sz w:val="28"/>
          <w:szCs w:val="28"/>
        </w:rPr>
        <w:t xml:space="preserve">nh mức phụ cấp, trợ cấp </w:t>
      </w:r>
      <w:r w:rsidRPr="00997551">
        <w:rPr>
          <w:rFonts w:ascii="Times New Roman" w:hAnsi="Times New Roman" w:cs="Times New Roman"/>
          <w:b/>
          <w:sz w:val="28"/>
          <w:szCs w:val="28"/>
        </w:rPr>
        <w:t>đ</w:t>
      </w:r>
      <w:r>
        <w:rPr>
          <w:rFonts w:ascii="Times New Roman" w:hAnsi="Times New Roman" w:cs="Times New Roman"/>
          <w:b/>
          <w:sz w:val="28"/>
          <w:szCs w:val="28"/>
        </w:rPr>
        <w:t>ố</w:t>
      </w:r>
      <w:r w:rsidRPr="00997551">
        <w:rPr>
          <w:rFonts w:ascii="Times New Roman" w:hAnsi="Times New Roman" w:cs="Times New Roman"/>
          <w:b/>
          <w:sz w:val="28"/>
          <w:szCs w:val="28"/>
        </w:rPr>
        <w:t>i với</w:t>
      </w:r>
    </w:p>
    <w:p w:rsidR="00FB289B" w:rsidRPr="00997551" w:rsidRDefault="00FB289B" w:rsidP="00FB289B">
      <w:pPr>
        <w:spacing w:after="0" w:line="240" w:lineRule="auto"/>
        <w:jc w:val="center"/>
        <w:rPr>
          <w:rFonts w:ascii="Times New Roman" w:hAnsi="Times New Roman" w:cs="Times New Roman"/>
          <w:b/>
          <w:sz w:val="28"/>
          <w:szCs w:val="28"/>
        </w:rPr>
      </w:pPr>
      <w:r w:rsidRPr="00997551">
        <w:rPr>
          <w:rFonts w:ascii="Times New Roman" w:hAnsi="Times New Roman" w:cs="Times New Roman"/>
          <w:b/>
          <w:sz w:val="28"/>
          <w:szCs w:val="28"/>
        </w:rPr>
        <w:t xml:space="preserve"> lực lượng Dân quân trên địa bàn tỉnh </w:t>
      </w:r>
    </w:p>
    <w:p w:rsidR="00FB289B" w:rsidRPr="00997551" w:rsidRDefault="00FB289B" w:rsidP="00FB289B">
      <w:pPr>
        <w:spacing w:after="0" w:line="240" w:lineRule="auto"/>
        <w:jc w:val="center"/>
        <w:rPr>
          <w:rFonts w:ascii="Times New Roman" w:hAnsi="Times New Roman" w:cs="Times New Roman"/>
          <w:b/>
          <w:sz w:val="28"/>
          <w:szCs w:val="28"/>
          <w:lang w:val="pt-BR"/>
        </w:rPr>
      </w:pPr>
      <w:r w:rsidRPr="00997551">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2B5A8653" wp14:editId="4ADFF9F1">
                <wp:simplePos x="0" y="0"/>
                <wp:positionH relativeFrom="column">
                  <wp:posOffset>2181860</wp:posOffset>
                </wp:positionH>
                <wp:positionV relativeFrom="paragraph">
                  <wp:posOffset>28069</wp:posOffset>
                </wp:positionV>
                <wp:extent cx="1397203" cy="0"/>
                <wp:effectExtent l="0" t="0" r="31750" b="19050"/>
                <wp:wrapNone/>
                <wp:docPr id="5" name="Straight Connector 5"/>
                <wp:cNvGraphicFramePr/>
                <a:graphic xmlns:a="http://schemas.openxmlformats.org/drawingml/2006/main">
                  <a:graphicData uri="http://schemas.microsoft.com/office/word/2010/wordprocessingShape">
                    <wps:wsp>
                      <wps:cNvCnPr/>
                      <wps:spPr>
                        <a:xfrm>
                          <a:off x="0" y="0"/>
                          <a:ext cx="13972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8pt,2.2pt" to="281.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" strokecolor="black [3040]"/>
            </w:pict>
          </mc:Fallback>
        </mc:AlternateContent>
      </w:r>
    </w:p>
    <w:p w:rsidR="00FB289B" w:rsidRPr="00B55DA7" w:rsidRDefault="00FB289B" w:rsidP="00FB289B">
      <w:pPr>
        <w:spacing w:after="0" w:line="240" w:lineRule="auto"/>
        <w:jc w:val="center"/>
        <w:rPr>
          <w:rFonts w:ascii="Times New Roman" w:hAnsi="Times New Roman" w:cs="Times New Roman"/>
          <w:b/>
          <w:sz w:val="14"/>
          <w:szCs w:val="28"/>
          <w:lang w:val="pt-BR"/>
        </w:rPr>
      </w:pPr>
    </w:p>
    <w:p w:rsidR="00FB289B" w:rsidRPr="00997551" w:rsidRDefault="00FB289B" w:rsidP="00FB289B">
      <w:pPr>
        <w:spacing w:after="0" w:line="240" w:lineRule="auto"/>
        <w:jc w:val="center"/>
        <w:rPr>
          <w:rFonts w:ascii="Times New Roman" w:hAnsi="Times New Roman" w:cs="Times New Roman"/>
          <w:b/>
          <w:sz w:val="28"/>
          <w:szCs w:val="28"/>
          <w:lang w:val="pt-BR"/>
        </w:rPr>
      </w:pPr>
      <w:r w:rsidRPr="00997551">
        <w:rPr>
          <w:rFonts w:ascii="Times New Roman" w:hAnsi="Times New Roman" w:cs="Times New Roman"/>
          <w:b/>
          <w:sz w:val="28"/>
          <w:szCs w:val="28"/>
          <w:lang w:val="pt-BR"/>
        </w:rPr>
        <w:t>HỘI ĐỒNG NHÂN DÂN TỈNH BÌNH THUẬN</w:t>
      </w:r>
    </w:p>
    <w:p w:rsidR="00FB289B" w:rsidRPr="003248F0" w:rsidRDefault="000812F8" w:rsidP="00FB289B">
      <w:pPr>
        <w:spacing w:after="0" w:line="240"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 xml:space="preserve">KHÓA X, </w:t>
      </w:r>
      <w:r w:rsidR="00FB289B" w:rsidRPr="00997551">
        <w:rPr>
          <w:rFonts w:ascii="Times New Roman" w:hAnsi="Times New Roman" w:cs="Times New Roman"/>
          <w:b/>
          <w:sz w:val="28"/>
          <w:szCs w:val="28"/>
          <w:lang w:val="pt-BR"/>
        </w:rPr>
        <w:t>KỲ HỌ</w:t>
      </w:r>
      <w:r w:rsidR="00FB289B">
        <w:rPr>
          <w:rFonts w:ascii="Times New Roman" w:hAnsi="Times New Roman" w:cs="Times New Roman"/>
          <w:b/>
          <w:sz w:val="28"/>
          <w:szCs w:val="28"/>
          <w:lang w:val="pt-BR"/>
        </w:rPr>
        <w:t>P CHUYÊN ĐỀ (LẦN 11)</w:t>
      </w:r>
    </w:p>
    <w:p w:rsidR="00FB289B" w:rsidRPr="00997551" w:rsidRDefault="00FB289B" w:rsidP="00FB289B">
      <w:pPr>
        <w:spacing w:after="0" w:line="240" w:lineRule="auto"/>
        <w:jc w:val="center"/>
        <w:rPr>
          <w:rFonts w:ascii="Times New Roman" w:hAnsi="Times New Roman" w:cs="Times New Roman"/>
          <w:b/>
          <w:sz w:val="28"/>
          <w:szCs w:val="28"/>
          <w:lang w:val="pt-BR"/>
        </w:rPr>
      </w:pPr>
    </w:p>
    <w:p w:rsidR="00FB289B" w:rsidRPr="00997551" w:rsidRDefault="00FB289B" w:rsidP="00FB289B">
      <w:pPr>
        <w:spacing w:before="40" w:after="40" w:line="264" w:lineRule="auto"/>
        <w:ind w:firstLine="720"/>
        <w:jc w:val="both"/>
        <w:rPr>
          <w:rFonts w:ascii="Times New Roman" w:hAnsi="Times New Roman" w:cs="Times New Roman"/>
          <w:i/>
          <w:spacing w:val="-4"/>
          <w:sz w:val="28"/>
          <w:szCs w:val="28"/>
          <w:lang w:val="pt-BR"/>
        </w:rPr>
      </w:pPr>
      <w:r w:rsidRPr="00997551">
        <w:rPr>
          <w:rFonts w:ascii="Times New Roman" w:hAnsi="Times New Roman" w:cs="Times New Roman"/>
          <w:i/>
          <w:spacing w:val="-4"/>
          <w:sz w:val="28"/>
          <w:szCs w:val="28"/>
          <w:lang w:val="pt-BR"/>
        </w:rPr>
        <w:t>Căn cứ Luật Tổ chức chính quyền địa phương ngày 19</w:t>
      </w:r>
      <w:r w:rsidRPr="00997551">
        <w:rPr>
          <w:rFonts w:ascii="Times New Roman" w:hAnsi="Times New Roman" w:cs="Times New Roman"/>
          <w:i/>
          <w:spacing w:val="-4"/>
          <w:sz w:val="28"/>
          <w:szCs w:val="28"/>
          <w:lang w:val="vi-VN"/>
        </w:rPr>
        <w:t xml:space="preserve"> tháng </w:t>
      </w:r>
      <w:r w:rsidRPr="00997551">
        <w:rPr>
          <w:rFonts w:ascii="Times New Roman" w:hAnsi="Times New Roman" w:cs="Times New Roman"/>
          <w:i/>
          <w:spacing w:val="-4"/>
          <w:sz w:val="28"/>
          <w:szCs w:val="28"/>
          <w:lang w:val="pt-BR"/>
        </w:rPr>
        <w:t>6</w:t>
      </w:r>
      <w:r w:rsidRPr="00997551">
        <w:rPr>
          <w:rFonts w:ascii="Times New Roman" w:hAnsi="Times New Roman" w:cs="Times New Roman"/>
          <w:i/>
          <w:spacing w:val="-4"/>
          <w:sz w:val="28"/>
          <w:szCs w:val="28"/>
          <w:lang w:val="vi-VN"/>
        </w:rPr>
        <w:t xml:space="preserve"> năm </w:t>
      </w:r>
      <w:r w:rsidRPr="00997551">
        <w:rPr>
          <w:rFonts w:ascii="Times New Roman" w:hAnsi="Times New Roman" w:cs="Times New Roman"/>
          <w:i/>
          <w:spacing w:val="-4"/>
          <w:sz w:val="28"/>
          <w:szCs w:val="28"/>
          <w:lang w:val="pt-BR"/>
        </w:rPr>
        <w:t>2015 và Luật Sửa đổi, bổ sung một số điều của Luật Tổ chức Chính phủ và Luật Tổ chức chính quyền địa phương ngày 22</w:t>
      </w:r>
      <w:r w:rsidRPr="00997551">
        <w:rPr>
          <w:rFonts w:ascii="Times New Roman" w:hAnsi="Times New Roman" w:cs="Times New Roman"/>
          <w:i/>
          <w:spacing w:val="-4"/>
          <w:sz w:val="28"/>
          <w:szCs w:val="28"/>
          <w:lang w:val="vi-VN"/>
        </w:rPr>
        <w:t xml:space="preserve"> tháng</w:t>
      </w:r>
      <w:r w:rsidRPr="00997551">
        <w:rPr>
          <w:rFonts w:ascii="Times New Roman" w:hAnsi="Times New Roman" w:cs="Times New Roman"/>
          <w:i/>
          <w:spacing w:val="-4"/>
          <w:sz w:val="28"/>
          <w:szCs w:val="28"/>
          <w:lang w:val="pt-BR"/>
        </w:rPr>
        <w:t xml:space="preserve"> 11 </w:t>
      </w:r>
      <w:r w:rsidRPr="00997551">
        <w:rPr>
          <w:rFonts w:ascii="Times New Roman" w:hAnsi="Times New Roman" w:cs="Times New Roman"/>
          <w:i/>
          <w:spacing w:val="-4"/>
          <w:sz w:val="28"/>
          <w:szCs w:val="28"/>
          <w:lang w:val="vi-VN"/>
        </w:rPr>
        <w:t xml:space="preserve">năm </w:t>
      </w:r>
      <w:r w:rsidRPr="00997551">
        <w:rPr>
          <w:rFonts w:ascii="Times New Roman" w:hAnsi="Times New Roman" w:cs="Times New Roman"/>
          <w:i/>
          <w:spacing w:val="-4"/>
          <w:sz w:val="28"/>
          <w:szCs w:val="28"/>
          <w:lang w:val="pt-BR"/>
        </w:rPr>
        <w:t>2019;</w:t>
      </w:r>
    </w:p>
    <w:p w:rsidR="00FB289B" w:rsidRPr="00997551" w:rsidRDefault="00FB289B" w:rsidP="00FB289B">
      <w:pPr>
        <w:spacing w:before="40" w:after="40" w:line="264" w:lineRule="auto"/>
        <w:ind w:firstLine="720"/>
        <w:jc w:val="both"/>
        <w:rPr>
          <w:rFonts w:ascii="Times New Roman" w:hAnsi="Times New Roman" w:cs="Times New Roman"/>
          <w:i/>
          <w:spacing w:val="2"/>
          <w:sz w:val="28"/>
          <w:szCs w:val="28"/>
          <w:lang w:val="pt-BR"/>
        </w:rPr>
      </w:pPr>
      <w:r w:rsidRPr="00997551">
        <w:rPr>
          <w:rFonts w:ascii="Times New Roman" w:hAnsi="Times New Roman" w:cs="Times New Roman"/>
          <w:i/>
          <w:spacing w:val="2"/>
          <w:sz w:val="28"/>
          <w:szCs w:val="28"/>
          <w:lang w:val="pt-BR"/>
        </w:rPr>
        <w:t>Căn cứ Luật Ban hành văn bản quy phạm pháp luật ngày 22</w:t>
      </w:r>
      <w:r w:rsidRPr="00997551">
        <w:rPr>
          <w:rFonts w:ascii="Times New Roman" w:hAnsi="Times New Roman" w:cs="Times New Roman"/>
          <w:i/>
          <w:spacing w:val="2"/>
          <w:sz w:val="28"/>
          <w:szCs w:val="28"/>
          <w:lang w:val="vi-VN"/>
        </w:rPr>
        <w:t xml:space="preserve"> tháng</w:t>
      </w:r>
      <w:r w:rsidRPr="00997551">
        <w:rPr>
          <w:rFonts w:ascii="Times New Roman" w:hAnsi="Times New Roman" w:cs="Times New Roman"/>
          <w:i/>
          <w:spacing w:val="2"/>
          <w:sz w:val="28"/>
          <w:szCs w:val="28"/>
          <w:lang w:val="pt-BR"/>
        </w:rPr>
        <w:t xml:space="preserve"> 6</w:t>
      </w:r>
      <w:r w:rsidRPr="00997551">
        <w:rPr>
          <w:rFonts w:ascii="Times New Roman" w:hAnsi="Times New Roman" w:cs="Times New Roman"/>
          <w:i/>
          <w:spacing w:val="2"/>
          <w:sz w:val="28"/>
          <w:szCs w:val="28"/>
          <w:lang w:val="vi-VN"/>
        </w:rPr>
        <w:t xml:space="preserve"> năm</w:t>
      </w:r>
      <w:r w:rsidRPr="00997551">
        <w:rPr>
          <w:rFonts w:ascii="Times New Roman" w:hAnsi="Times New Roman" w:cs="Times New Roman"/>
          <w:i/>
          <w:spacing w:val="2"/>
          <w:sz w:val="28"/>
          <w:szCs w:val="28"/>
          <w:lang w:val="pt-BR"/>
        </w:rPr>
        <w:t xml:space="preserve"> 2015 và Luật sửa đổi, bổ sung một số điều của Luật Ban hành văn bản quy phạm pháp luật ngày 18 tháng 6 năm 2020;</w:t>
      </w:r>
    </w:p>
    <w:p w:rsidR="00FB289B" w:rsidRPr="00997551" w:rsidRDefault="00FB289B" w:rsidP="00FB289B">
      <w:pPr>
        <w:spacing w:before="40" w:after="40" w:line="264" w:lineRule="auto"/>
        <w:ind w:firstLine="720"/>
        <w:jc w:val="both"/>
        <w:rPr>
          <w:rFonts w:ascii="Times New Roman" w:eastAsia="Times New Roman" w:hAnsi="Times New Roman" w:cs="Times New Roman"/>
          <w:i/>
          <w:spacing w:val="-6"/>
          <w:sz w:val="28"/>
          <w:szCs w:val="24"/>
          <w:lang w:val="pt-BR"/>
        </w:rPr>
      </w:pPr>
      <w:r w:rsidRPr="00997551">
        <w:rPr>
          <w:rFonts w:ascii="Times New Roman" w:eastAsia="Times New Roman" w:hAnsi="Times New Roman" w:cs="Times New Roman"/>
          <w:i/>
          <w:spacing w:val="-6"/>
          <w:sz w:val="28"/>
          <w:szCs w:val="24"/>
          <w:lang w:val="pt-BR"/>
        </w:rPr>
        <w:t>Căn cứ Luật Dân quân tự vệ ngày 22 tháng 11 năm 2019;</w:t>
      </w:r>
    </w:p>
    <w:p w:rsidR="00FB289B" w:rsidRPr="00997551" w:rsidRDefault="00FB289B" w:rsidP="00FB289B">
      <w:pPr>
        <w:spacing w:before="40" w:after="40" w:line="264" w:lineRule="auto"/>
        <w:ind w:firstLine="720"/>
        <w:jc w:val="both"/>
        <w:rPr>
          <w:rFonts w:ascii="Times New Roman" w:eastAsia="Times New Roman" w:hAnsi="Times New Roman" w:cs="Times New Roman"/>
          <w:i/>
          <w:spacing w:val="-6"/>
          <w:sz w:val="28"/>
          <w:szCs w:val="24"/>
          <w:lang w:val="pt-BR"/>
        </w:rPr>
      </w:pPr>
      <w:r w:rsidRPr="00997551">
        <w:rPr>
          <w:rFonts w:ascii="Times New Roman" w:eastAsia="Times New Roman" w:hAnsi="Times New Roman" w:cs="Times New Roman"/>
          <w:i/>
          <w:spacing w:val="-6"/>
          <w:sz w:val="28"/>
          <w:szCs w:val="24"/>
          <w:lang w:val="pt-BR"/>
        </w:rPr>
        <w:t xml:space="preserve">Căn cứ </w:t>
      </w:r>
      <w:r w:rsidRPr="00997551">
        <w:rPr>
          <w:rFonts w:ascii="Times New Roman" w:eastAsia="Times New Roman" w:hAnsi="Times New Roman" w:cs="Times New Roman"/>
          <w:i/>
          <w:sz w:val="28"/>
          <w:szCs w:val="24"/>
          <w:lang w:val="pt-BR"/>
        </w:rPr>
        <w:t xml:space="preserve">Nghị định số 72/2020/NĐ-CP ngày 30 tháng 6 năm 2020 của Chính phủ </w:t>
      </w:r>
      <w:r w:rsidRPr="00997551">
        <w:rPr>
          <w:rFonts w:ascii="Times New Roman" w:eastAsia="Times New Roman" w:hAnsi="Times New Roman" w:cs="Times New Roman"/>
          <w:i/>
          <w:spacing w:val="-6"/>
          <w:sz w:val="28"/>
          <w:szCs w:val="24"/>
          <w:lang w:val="pt-BR"/>
        </w:rPr>
        <w:t>quy định chi tiết một số điều của Luật Dân quân tự vệ về tổ chức xây dựng lực lượng và chế độ, chí</w:t>
      </w:r>
      <w:r>
        <w:rPr>
          <w:rFonts w:ascii="Times New Roman" w:eastAsia="Times New Roman" w:hAnsi="Times New Roman" w:cs="Times New Roman"/>
          <w:i/>
          <w:spacing w:val="-6"/>
          <w:sz w:val="28"/>
          <w:szCs w:val="24"/>
          <w:lang w:val="pt-BR"/>
        </w:rPr>
        <w:t>nh sách đối với Dân quân tự vệ;</w:t>
      </w:r>
    </w:p>
    <w:p w:rsidR="00FB289B" w:rsidRPr="00FA5B78" w:rsidRDefault="004957F6" w:rsidP="00FB289B">
      <w:pPr>
        <w:spacing w:before="40" w:after="40" w:line="264" w:lineRule="auto"/>
        <w:ind w:firstLine="720"/>
        <w:jc w:val="both"/>
        <w:rPr>
          <w:rFonts w:ascii="Times New Roman" w:hAnsi="Times New Roman" w:cs="Times New Roman"/>
          <w:i/>
          <w:sz w:val="28"/>
          <w:szCs w:val="28"/>
          <w:lang w:val="pt-BR"/>
        </w:rPr>
      </w:pPr>
      <w:r>
        <w:rPr>
          <w:rFonts w:ascii="Times New Roman" w:eastAsia="Times New Roman" w:hAnsi="Times New Roman" w:cs="Times New Roman"/>
          <w:bCs/>
          <w:i/>
          <w:sz w:val="28"/>
          <w:szCs w:val="28"/>
          <w:lang w:val="pt-BR"/>
        </w:rPr>
        <w:t>Xét Tờ trình số 132</w:t>
      </w:r>
      <w:r w:rsidR="00B55DA7">
        <w:rPr>
          <w:rFonts w:ascii="Times New Roman" w:eastAsia="Times New Roman" w:hAnsi="Times New Roman" w:cs="Times New Roman"/>
          <w:bCs/>
          <w:i/>
          <w:sz w:val="28"/>
          <w:szCs w:val="28"/>
          <w:lang w:val="pt-BR"/>
        </w:rPr>
        <w:t xml:space="preserve">4/TTr-UBND ngày 20 tháng 4 năm </w:t>
      </w:r>
      <w:r w:rsidR="00FB289B" w:rsidRPr="00FA5B78">
        <w:rPr>
          <w:rFonts w:ascii="Times New Roman" w:eastAsia="Times New Roman" w:hAnsi="Times New Roman" w:cs="Times New Roman"/>
          <w:bCs/>
          <w:i/>
          <w:sz w:val="28"/>
          <w:szCs w:val="28"/>
          <w:lang w:val="pt-BR"/>
        </w:rPr>
        <w:t xml:space="preserve">2021 của UBND tỉnh </w:t>
      </w:r>
      <w:r w:rsidR="00FB289B" w:rsidRPr="00FA5B78">
        <w:rPr>
          <w:rFonts w:ascii="Times New Roman" w:eastAsia="Times New Roman" w:hAnsi="Times New Roman" w:cs="Times New Roman"/>
          <w:bCs/>
          <w:i/>
          <w:sz w:val="28"/>
          <w:szCs w:val="24"/>
          <w:lang w:val="pt-BR"/>
        </w:rPr>
        <w:t xml:space="preserve">về việc đề nghị ban hành Nghị quyết của HĐND tỉnh quy định mức phụ cấp, trợ cấp đối với lực lượng Dân quân </w:t>
      </w:r>
      <w:r w:rsidR="00FB289B" w:rsidRPr="00FA5B78">
        <w:rPr>
          <w:rFonts w:ascii="Times New Roman" w:eastAsia="Times New Roman" w:hAnsi="Times New Roman" w:cs="Times New Roman"/>
          <w:bCs/>
          <w:i/>
          <w:sz w:val="28"/>
          <w:szCs w:val="28"/>
          <w:lang w:val="pt-BR"/>
        </w:rPr>
        <w:t>trên địa bàn</w:t>
      </w:r>
      <w:r w:rsidR="00FB289B" w:rsidRPr="00FA5B78">
        <w:rPr>
          <w:rFonts w:ascii="Times New Roman" w:eastAsia="Times New Roman" w:hAnsi="Times New Roman" w:cs="Times New Roman"/>
          <w:bCs/>
          <w:i/>
          <w:sz w:val="28"/>
          <w:szCs w:val="24"/>
          <w:lang w:val="pt-BR"/>
        </w:rPr>
        <w:t xml:space="preserve"> tỉnh; </w:t>
      </w:r>
      <w:r w:rsidR="00FB289B" w:rsidRPr="00FA5B78">
        <w:rPr>
          <w:rFonts w:ascii="Times New Roman" w:hAnsi="Times New Roman" w:cs="Times New Roman"/>
          <w:i/>
          <w:sz w:val="28"/>
          <w:szCs w:val="28"/>
          <w:lang w:val="vi-VN"/>
        </w:rPr>
        <w:t>Báo cáo thẩm tra số</w:t>
      </w:r>
      <w:r>
        <w:rPr>
          <w:rFonts w:ascii="Times New Roman" w:hAnsi="Times New Roman" w:cs="Times New Roman"/>
          <w:i/>
          <w:sz w:val="28"/>
          <w:szCs w:val="28"/>
        </w:rPr>
        <w:t xml:space="preserve"> 38/BC-HĐND </w:t>
      </w:r>
      <w:r>
        <w:rPr>
          <w:rFonts w:ascii="Times New Roman" w:hAnsi="Times New Roman" w:cs="Times New Roman"/>
          <w:i/>
          <w:sz w:val="28"/>
          <w:szCs w:val="28"/>
          <w:lang w:val="vi-VN"/>
        </w:rPr>
        <w:t>ngà</w:t>
      </w:r>
      <w:r>
        <w:rPr>
          <w:rFonts w:ascii="Times New Roman" w:hAnsi="Times New Roman" w:cs="Times New Roman"/>
          <w:i/>
          <w:sz w:val="28"/>
          <w:szCs w:val="28"/>
        </w:rPr>
        <w:t xml:space="preserve">y 05 </w:t>
      </w:r>
      <w:r>
        <w:rPr>
          <w:rFonts w:ascii="Times New Roman" w:hAnsi="Times New Roman" w:cs="Times New Roman"/>
          <w:i/>
          <w:sz w:val="28"/>
          <w:szCs w:val="28"/>
          <w:lang w:val="vi-VN"/>
        </w:rPr>
        <w:t>tháng</w:t>
      </w:r>
      <w:r w:rsidR="00F72B0B">
        <w:rPr>
          <w:rFonts w:ascii="Times New Roman" w:hAnsi="Times New Roman" w:cs="Times New Roman"/>
          <w:i/>
          <w:sz w:val="28"/>
          <w:szCs w:val="28"/>
        </w:rPr>
        <w:t xml:space="preserve"> </w:t>
      </w:r>
      <w:r>
        <w:rPr>
          <w:rFonts w:ascii="Times New Roman" w:hAnsi="Times New Roman" w:cs="Times New Roman"/>
          <w:i/>
          <w:sz w:val="28"/>
          <w:szCs w:val="28"/>
        </w:rPr>
        <w:t xml:space="preserve">5 </w:t>
      </w:r>
      <w:r w:rsidR="00FB289B" w:rsidRPr="00FA5B78">
        <w:rPr>
          <w:rFonts w:ascii="Times New Roman" w:hAnsi="Times New Roman" w:cs="Times New Roman"/>
          <w:i/>
          <w:sz w:val="28"/>
          <w:szCs w:val="28"/>
          <w:lang w:val="vi-VN"/>
        </w:rPr>
        <w:t>năm 2021 của Ban Pháp chế Hội đồng nhân dân tỉnh</w:t>
      </w:r>
      <w:r w:rsidR="00FB289B" w:rsidRPr="00FA5B78">
        <w:rPr>
          <w:rFonts w:ascii="Times New Roman" w:hAnsi="Times New Roman" w:cs="Times New Roman"/>
          <w:i/>
          <w:sz w:val="28"/>
          <w:szCs w:val="28"/>
        </w:rPr>
        <w:t xml:space="preserve">; </w:t>
      </w:r>
      <w:r w:rsidR="00FB289B" w:rsidRPr="00FA5B78">
        <w:rPr>
          <w:rFonts w:ascii="Times New Roman" w:hAnsi="Times New Roman" w:cs="Times New Roman"/>
          <w:i/>
          <w:sz w:val="28"/>
          <w:szCs w:val="28"/>
          <w:lang w:val="vi-VN"/>
        </w:rPr>
        <w:t>ý kiến thảo luận của đại biểu Hội đồng nhân dân tỉnh.</w:t>
      </w:r>
    </w:p>
    <w:p w:rsidR="00FB289B" w:rsidRPr="00997551" w:rsidRDefault="00FB289B" w:rsidP="00FB289B">
      <w:pPr>
        <w:spacing w:before="40" w:after="40" w:line="264" w:lineRule="auto"/>
        <w:jc w:val="center"/>
        <w:rPr>
          <w:rFonts w:ascii="Times New Roman" w:hAnsi="Times New Roman" w:cs="Times New Roman"/>
          <w:b/>
          <w:sz w:val="2"/>
          <w:szCs w:val="28"/>
          <w:lang w:val="vi-VN"/>
        </w:rPr>
      </w:pPr>
    </w:p>
    <w:p w:rsidR="00FB289B" w:rsidRPr="00997551" w:rsidRDefault="00FB289B" w:rsidP="00FB289B">
      <w:pPr>
        <w:spacing w:before="40" w:after="40" w:line="264" w:lineRule="auto"/>
        <w:jc w:val="center"/>
        <w:rPr>
          <w:rFonts w:ascii="Times New Roman" w:hAnsi="Times New Roman" w:cs="Times New Roman"/>
          <w:b/>
          <w:sz w:val="28"/>
          <w:szCs w:val="28"/>
          <w:lang w:val="vi-VN"/>
        </w:rPr>
      </w:pPr>
      <w:r w:rsidRPr="00997551">
        <w:rPr>
          <w:rFonts w:ascii="Times New Roman" w:hAnsi="Times New Roman" w:cs="Times New Roman"/>
          <w:b/>
          <w:sz w:val="28"/>
          <w:szCs w:val="28"/>
          <w:lang w:val="vi-VN"/>
        </w:rPr>
        <w:t>QUYẾT NGHỊ:</w:t>
      </w:r>
    </w:p>
    <w:p w:rsidR="00FB289B" w:rsidRPr="00546D44" w:rsidRDefault="00FB289B" w:rsidP="00FB289B">
      <w:pPr>
        <w:pStyle w:val="BodyText"/>
        <w:tabs>
          <w:tab w:val="left" w:pos="567"/>
        </w:tabs>
        <w:spacing w:before="40" w:after="40" w:line="264" w:lineRule="auto"/>
        <w:ind w:firstLine="720"/>
        <w:jc w:val="both"/>
        <w:rPr>
          <w:rFonts w:ascii="Times New Roman" w:eastAsia="Times New Roman" w:hAnsi="Times New Roman" w:cs="Times New Roman"/>
          <w:b/>
          <w:bCs/>
          <w:sz w:val="28"/>
          <w:szCs w:val="24"/>
        </w:rPr>
      </w:pPr>
      <w:r w:rsidRPr="00BC1B9C">
        <w:rPr>
          <w:rFonts w:ascii="Times New Roman" w:eastAsia="Times New Roman" w:hAnsi="Times New Roman" w:cs="Times New Roman"/>
          <w:b/>
          <w:bCs/>
          <w:sz w:val="28"/>
          <w:szCs w:val="24"/>
        </w:rPr>
        <w:t>Điều 1. Phạm vi điều chỉnh, đối tượng áp dụng</w:t>
      </w:r>
    </w:p>
    <w:p w:rsidR="00FB289B" w:rsidRDefault="00FB289B" w:rsidP="00FB289B">
      <w:pPr>
        <w:spacing w:before="40" w:after="40" w:line="264" w:lineRule="auto"/>
        <w:ind w:firstLine="720"/>
        <w:jc w:val="both"/>
        <w:rPr>
          <w:rFonts w:ascii="Times New Roman" w:eastAsia="Times New Roman" w:hAnsi="Times New Roman" w:cs="Times New Roman"/>
          <w:sz w:val="28"/>
          <w:szCs w:val="24"/>
        </w:rPr>
      </w:pPr>
      <w:r w:rsidRPr="00546D44">
        <w:rPr>
          <w:rFonts w:ascii="Times New Roman" w:eastAsia="Times New Roman" w:hAnsi="Times New Roman" w:cs="Times New Roman"/>
          <w:bCs/>
          <w:sz w:val="28"/>
          <w:szCs w:val="24"/>
          <w:lang w:val="vi-VN"/>
        </w:rPr>
        <w:t>1. Phạm vi điều chỉnh</w:t>
      </w:r>
      <w:r>
        <w:rPr>
          <w:rFonts w:ascii="Times New Roman" w:eastAsia="Times New Roman" w:hAnsi="Times New Roman" w:cs="Times New Roman"/>
          <w:bCs/>
          <w:sz w:val="28"/>
          <w:szCs w:val="24"/>
        </w:rPr>
        <w:t>:</w:t>
      </w:r>
    </w:p>
    <w:p w:rsidR="00FB289B" w:rsidRDefault="00FB289B" w:rsidP="00FB289B">
      <w:pPr>
        <w:spacing w:before="40" w:after="40" w:line="264" w:lineRule="auto"/>
        <w:ind w:firstLine="720"/>
        <w:jc w:val="both"/>
        <w:rPr>
          <w:rFonts w:ascii="Times New Roman" w:eastAsia="Times New Roman" w:hAnsi="Times New Roman" w:cs="Times New Roman"/>
          <w:sz w:val="28"/>
          <w:szCs w:val="24"/>
        </w:rPr>
      </w:pPr>
      <w:r w:rsidRPr="00FB289B">
        <w:rPr>
          <w:rFonts w:ascii="Times New Roman" w:eastAsia="Times New Roman" w:hAnsi="Times New Roman" w:cs="Times New Roman"/>
          <w:sz w:val="28"/>
          <w:szCs w:val="24"/>
        </w:rPr>
        <w:t xml:space="preserve">Nghị quyết này quy định mức phụ cấp hàng tháng đối với thôn (khu) đội trưởng và mức trợ cấp ngày công lao động đối </w:t>
      </w:r>
      <w:r>
        <w:rPr>
          <w:rFonts w:ascii="Times New Roman" w:eastAsia="Times New Roman" w:hAnsi="Times New Roman" w:cs="Times New Roman"/>
          <w:sz w:val="28"/>
          <w:szCs w:val="24"/>
        </w:rPr>
        <w:t>với dân quân trên địa bàn tỉnh.</w:t>
      </w:r>
    </w:p>
    <w:p w:rsidR="00FB289B" w:rsidRDefault="00FB289B" w:rsidP="00FB289B">
      <w:pPr>
        <w:spacing w:before="40" w:after="40" w:line="264" w:lineRule="auto"/>
        <w:ind w:firstLine="720"/>
        <w:jc w:val="both"/>
        <w:rPr>
          <w:rFonts w:ascii="Times New Roman" w:eastAsia="Times New Roman" w:hAnsi="Times New Roman" w:cs="Times New Roman"/>
          <w:sz w:val="28"/>
          <w:szCs w:val="24"/>
        </w:rPr>
      </w:pPr>
      <w:r w:rsidRPr="00FB289B">
        <w:rPr>
          <w:rFonts w:ascii="Times New Roman" w:eastAsia="Times New Roman" w:hAnsi="Times New Roman" w:cs="Times New Roman"/>
          <w:sz w:val="28"/>
          <w:szCs w:val="24"/>
          <w:lang w:val="vi-VN"/>
        </w:rPr>
        <w:t>Các chế độ, chính sách đối với lực lượng Dân quân không quy định tại Nghị quyết này thì thực hiện theo Luật Dân quân tự vệ năm 2019 và Ngh</w:t>
      </w:r>
      <w:r w:rsidR="00F72B0B">
        <w:rPr>
          <w:rFonts w:ascii="Times New Roman" w:eastAsia="Times New Roman" w:hAnsi="Times New Roman" w:cs="Times New Roman"/>
          <w:sz w:val="28"/>
          <w:szCs w:val="24"/>
          <w:lang w:val="vi-VN"/>
        </w:rPr>
        <w:t>ị định số 72/2020/NĐ-CP ngày 30</w:t>
      </w:r>
      <w:r w:rsidR="00F72B0B">
        <w:rPr>
          <w:rFonts w:ascii="Times New Roman" w:eastAsia="Times New Roman" w:hAnsi="Times New Roman" w:cs="Times New Roman"/>
          <w:sz w:val="28"/>
          <w:szCs w:val="24"/>
        </w:rPr>
        <w:t xml:space="preserve"> tháng </w:t>
      </w:r>
      <w:r w:rsidR="00F72B0B">
        <w:rPr>
          <w:rFonts w:ascii="Times New Roman" w:eastAsia="Times New Roman" w:hAnsi="Times New Roman" w:cs="Times New Roman"/>
          <w:sz w:val="28"/>
          <w:szCs w:val="24"/>
          <w:lang w:val="vi-VN"/>
        </w:rPr>
        <w:t>6</w:t>
      </w:r>
      <w:r w:rsidR="00F72B0B">
        <w:rPr>
          <w:rFonts w:ascii="Times New Roman" w:eastAsia="Times New Roman" w:hAnsi="Times New Roman" w:cs="Times New Roman"/>
          <w:sz w:val="28"/>
          <w:szCs w:val="24"/>
        </w:rPr>
        <w:t xml:space="preserve"> năm </w:t>
      </w:r>
      <w:r w:rsidRPr="00FB289B">
        <w:rPr>
          <w:rFonts w:ascii="Times New Roman" w:eastAsia="Times New Roman" w:hAnsi="Times New Roman" w:cs="Times New Roman"/>
          <w:sz w:val="28"/>
          <w:szCs w:val="24"/>
          <w:lang w:val="vi-VN"/>
        </w:rPr>
        <w:t>2020 của Chính phủ.</w:t>
      </w:r>
    </w:p>
    <w:p w:rsidR="00FB289B" w:rsidRPr="00FB289B" w:rsidRDefault="00FB289B" w:rsidP="00FB289B">
      <w:pPr>
        <w:spacing w:before="40" w:after="40" w:line="264" w:lineRule="auto"/>
        <w:ind w:firstLine="720"/>
        <w:jc w:val="both"/>
        <w:rPr>
          <w:rFonts w:ascii="Times New Roman" w:eastAsia="Times New Roman" w:hAnsi="Times New Roman" w:cs="Times New Roman"/>
          <w:sz w:val="28"/>
          <w:szCs w:val="24"/>
        </w:rPr>
      </w:pPr>
      <w:r w:rsidRPr="003E1023">
        <w:rPr>
          <w:rFonts w:ascii="Times New Roman" w:eastAsia="Times New Roman" w:hAnsi="Times New Roman" w:cs="Times New Roman"/>
          <w:sz w:val="28"/>
          <w:szCs w:val="24"/>
        </w:rPr>
        <w:t>2.</w:t>
      </w:r>
      <w:r>
        <w:rPr>
          <w:rFonts w:ascii="Times New Roman" w:eastAsia="Times New Roman" w:hAnsi="Times New Roman" w:cs="Times New Roman"/>
          <w:sz w:val="28"/>
          <w:szCs w:val="24"/>
        </w:rPr>
        <w:t xml:space="preserve"> </w:t>
      </w:r>
      <w:r w:rsidRPr="00997551">
        <w:rPr>
          <w:rFonts w:ascii="Times New Roman" w:eastAsia="Times New Roman" w:hAnsi="Times New Roman" w:cs="Times New Roman"/>
          <w:sz w:val="28"/>
          <w:szCs w:val="24"/>
          <w:lang w:val="vi-VN"/>
        </w:rPr>
        <w:t xml:space="preserve">Đối tượng áp dụng: </w:t>
      </w:r>
    </w:p>
    <w:p w:rsidR="00FB289B" w:rsidRPr="00FB289B" w:rsidRDefault="00FB289B" w:rsidP="00FB289B">
      <w:pPr>
        <w:spacing w:before="40" w:after="40" w:line="264" w:lineRule="auto"/>
        <w:ind w:firstLine="720"/>
        <w:jc w:val="both"/>
        <w:rPr>
          <w:rFonts w:ascii="Times New Roman" w:eastAsia="Times New Roman" w:hAnsi="Times New Roman" w:cs="Times New Roman"/>
          <w:bCs/>
          <w:sz w:val="28"/>
          <w:szCs w:val="24"/>
        </w:rPr>
      </w:pPr>
      <w:r w:rsidRPr="00FB289B">
        <w:rPr>
          <w:rFonts w:ascii="Times New Roman" w:eastAsia="Times New Roman" w:hAnsi="Times New Roman" w:cs="Times New Roman"/>
          <w:bCs/>
          <w:sz w:val="28"/>
          <w:szCs w:val="24"/>
        </w:rPr>
        <w:t xml:space="preserve">a) </w:t>
      </w:r>
      <w:r w:rsidRPr="00FB289B">
        <w:rPr>
          <w:rFonts w:ascii="Times New Roman" w:eastAsia="Times New Roman" w:hAnsi="Times New Roman" w:cs="Times New Roman"/>
          <w:sz w:val="28"/>
          <w:szCs w:val="24"/>
          <w:lang w:val="vi-VN"/>
        </w:rPr>
        <w:t>Thôn (khu) đội trưởng</w:t>
      </w:r>
      <w:r w:rsidRPr="00FB289B">
        <w:rPr>
          <w:rFonts w:ascii="Times New Roman" w:eastAsia="Times New Roman" w:hAnsi="Times New Roman" w:cs="Times New Roman"/>
          <w:sz w:val="28"/>
          <w:szCs w:val="24"/>
        </w:rPr>
        <w:t>.</w:t>
      </w:r>
    </w:p>
    <w:p w:rsidR="00FB289B" w:rsidRPr="00FB289B" w:rsidRDefault="00FB289B" w:rsidP="00FB289B">
      <w:pPr>
        <w:spacing w:before="40" w:after="40" w:line="264" w:lineRule="auto"/>
        <w:ind w:firstLine="720"/>
        <w:jc w:val="both"/>
        <w:rPr>
          <w:rFonts w:ascii="Times New Roman" w:eastAsia="Times New Roman" w:hAnsi="Times New Roman" w:cs="Times New Roman"/>
          <w:bCs/>
          <w:sz w:val="28"/>
          <w:szCs w:val="24"/>
        </w:rPr>
      </w:pPr>
      <w:r w:rsidRPr="00FB289B">
        <w:rPr>
          <w:rFonts w:ascii="Times New Roman" w:eastAsia="Times New Roman" w:hAnsi="Times New Roman" w:cs="Times New Roman"/>
          <w:bCs/>
          <w:sz w:val="28"/>
          <w:szCs w:val="24"/>
        </w:rPr>
        <w:t>b) Dân quân tại chỗ; dân quân cơ động; dân quân phòng không, pháo binh, trinh sát, thông tin, công binh, phòng hóa, y tế và dân quân thường trực (trừ dân quân thuộc hải đội dân quân thường trực).</w:t>
      </w:r>
    </w:p>
    <w:p w:rsidR="00FB289B" w:rsidRPr="00FB289B" w:rsidRDefault="00FB289B" w:rsidP="00FB289B">
      <w:pPr>
        <w:spacing w:before="40" w:after="40" w:line="264" w:lineRule="auto"/>
        <w:ind w:firstLine="720"/>
        <w:jc w:val="both"/>
        <w:rPr>
          <w:rFonts w:ascii="Times New Roman" w:eastAsia="Times New Roman" w:hAnsi="Times New Roman" w:cs="Times New Roman"/>
          <w:bCs/>
          <w:sz w:val="28"/>
          <w:szCs w:val="24"/>
        </w:rPr>
      </w:pPr>
      <w:r w:rsidRPr="00FB289B">
        <w:rPr>
          <w:rFonts w:ascii="Times New Roman" w:eastAsia="Times New Roman" w:hAnsi="Times New Roman" w:cs="Times New Roman"/>
          <w:bCs/>
          <w:sz w:val="28"/>
          <w:szCs w:val="24"/>
        </w:rPr>
        <w:lastRenderedPageBreak/>
        <w:t xml:space="preserve">c) Các cơ quan, tổ chức và cá nhân có liên quan đến việc cấp, quản lý, sử dụng kinh phí trợ cấp, phụ cấp đối với thôn (khu) đội trưởng và dân quân trên địa bàn tỉnh. </w:t>
      </w:r>
    </w:p>
    <w:p w:rsidR="00FB289B" w:rsidRDefault="00FB289B" w:rsidP="00FB289B">
      <w:pPr>
        <w:tabs>
          <w:tab w:val="left" w:pos="567"/>
        </w:tabs>
        <w:spacing w:before="40" w:after="40" w:line="264" w:lineRule="auto"/>
        <w:ind w:firstLine="720"/>
        <w:jc w:val="both"/>
        <w:rPr>
          <w:rFonts w:ascii="Times New Roman" w:eastAsia="Times New Roman" w:hAnsi="Times New Roman" w:cs="Times New Roman"/>
          <w:b/>
          <w:bCs/>
          <w:spacing w:val="-2"/>
          <w:sz w:val="28"/>
          <w:szCs w:val="24"/>
        </w:rPr>
      </w:pPr>
      <w:r>
        <w:rPr>
          <w:rFonts w:ascii="Times New Roman" w:eastAsia="Times New Roman" w:hAnsi="Times New Roman" w:cs="Times New Roman"/>
          <w:b/>
          <w:bCs/>
          <w:spacing w:val="-2"/>
          <w:sz w:val="28"/>
          <w:szCs w:val="24"/>
        </w:rPr>
        <w:t>Điều 2. Mức phụ cấp hàng tháng cho Thôn (Khu) đội trưởng và mức trợ cấp ngày công lao động cho Dân quân</w:t>
      </w:r>
    </w:p>
    <w:p w:rsidR="00FB289B" w:rsidRPr="008C3D6F" w:rsidRDefault="00FB289B" w:rsidP="00FB289B">
      <w:pPr>
        <w:tabs>
          <w:tab w:val="left" w:pos="567"/>
        </w:tabs>
        <w:spacing w:before="40" w:after="40" w:line="264" w:lineRule="auto"/>
        <w:ind w:firstLine="720"/>
        <w:jc w:val="both"/>
        <w:rPr>
          <w:rFonts w:ascii="Times New Roman" w:eastAsia="Times New Roman" w:hAnsi="Times New Roman" w:cs="Times New Roman"/>
          <w:bCs/>
          <w:spacing w:val="-2"/>
          <w:sz w:val="28"/>
          <w:szCs w:val="24"/>
        </w:rPr>
      </w:pPr>
      <w:r w:rsidRPr="008C3D6F">
        <w:rPr>
          <w:rFonts w:ascii="Times New Roman" w:eastAsia="Times New Roman" w:hAnsi="Times New Roman" w:cs="Times New Roman"/>
          <w:bCs/>
          <w:spacing w:val="-2"/>
          <w:sz w:val="28"/>
          <w:szCs w:val="24"/>
        </w:rPr>
        <w:t>1. Thôn (Khu) đội trưởng được hưởng mức phụ cấp hàng tháng: 745.000 đồng/người/tháng.</w:t>
      </w:r>
    </w:p>
    <w:p w:rsidR="00FB289B" w:rsidRPr="008C3D6F" w:rsidRDefault="00FB289B" w:rsidP="00FB289B">
      <w:pPr>
        <w:tabs>
          <w:tab w:val="left" w:pos="567"/>
        </w:tabs>
        <w:spacing w:before="40" w:after="40" w:line="264" w:lineRule="auto"/>
        <w:ind w:firstLine="720"/>
        <w:jc w:val="both"/>
        <w:rPr>
          <w:rFonts w:ascii="Times New Roman" w:eastAsia="Times New Roman" w:hAnsi="Times New Roman" w:cs="Times New Roman"/>
          <w:bCs/>
          <w:spacing w:val="-2"/>
          <w:sz w:val="28"/>
          <w:szCs w:val="24"/>
        </w:rPr>
      </w:pPr>
      <w:r w:rsidRPr="008C3D6F">
        <w:rPr>
          <w:rFonts w:ascii="Times New Roman" w:eastAsia="Times New Roman" w:hAnsi="Times New Roman" w:cs="Times New Roman"/>
          <w:bCs/>
          <w:spacing w:val="-2"/>
          <w:sz w:val="28"/>
          <w:szCs w:val="24"/>
        </w:rPr>
        <w:t>2. Dân quân khi có quyết định huy động, điều động làm nhiệm vụ hoặc thực hiện nhiệm vụ theo kế hoạch do cấp có thẩm quyền phê duyệt được hưởng trợ cấp như sau:</w:t>
      </w:r>
    </w:p>
    <w:p w:rsidR="00FB289B" w:rsidRPr="008C3D6F" w:rsidRDefault="00FB289B" w:rsidP="00FB289B">
      <w:pPr>
        <w:tabs>
          <w:tab w:val="left" w:pos="567"/>
        </w:tabs>
        <w:spacing w:before="40" w:after="40" w:line="264" w:lineRule="auto"/>
        <w:ind w:firstLine="720"/>
        <w:jc w:val="both"/>
        <w:rPr>
          <w:rFonts w:ascii="Times New Roman" w:eastAsia="Times New Roman" w:hAnsi="Times New Roman" w:cs="Times New Roman"/>
          <w:bCs/>
          <w:spacing w:val="-2"/>
          <w:sz w:val="28"/>
          <w:szCs w:val="24"/>
        </w:rPr>
      </w:pPr>
      <w:r w:rsidRPr="008C3D6F">
        <w:rPr>
          <w:rFonts w:ascii="Times New Roman" w:eastAsia="Times New Roman" w:hAnsi="Times New Roman" w:cs="Times New Roman"/>
          <w:bCs/>
          <w:spacing w:val="-2"/>
          <w:sz w:val="28"/>
          <w:szCs w:val="24"/>
        </w:rPr>
        <w:t>a) Trợ cấp ngày công lao động: 120.000 đồng/người/ngày;</w:t>
      </w:r>
    </w:p>
    <w:p w:rsidR="00FB289B" w:rsidRPr="008C3D6F" w:rsidRDefault="00FB289B" w:rsidP="00FB289B">
      <w:pPr>
        <w:tabs>
          <w:tab w:val="left" w:pos="567"/>
        </w:tabs>
        <w:spacing w:before="40" w:after="40" w:line="264" w:lineRule="auto"/>
        <w:ind w:firstLine="720"/>
        <w:jc w:val="both"/>
        <w:rPr>
          <w:rFonts w:ascii="Times New Roman" w:eastAsia="Times New Roman" w:hAnsi="Times New Roman" w:cs="Times New Roman"/>
          <w:bCs/>
          <w:spacing w:val="-2"/>
          <w:sz w:val="28"/>
          <w:szCs w:val="24"/>
        </w:rPr>
      </w:pPr>
      <w:r w:rsidRPr="008C3D6F">
        <w:rPr>
          <w:rFonts w:ascii="Times New Roman" w:eastAsia="Times New Roman" w:hAnsi="Times New Roman" w:cs="Times New Roman"/>
          <w:bCs/>
          <w:spacing w:val="-2"/>
          <w:sz w:val="28"/>
          <w:szCs w:val="24"/>
        </w:rPr>
        <w:t>b)</w:t>
      </w:r>
      <w:r>
        <w:rPr>
          <w:rFonts w:ascii="Times New Roman" w:eastAsia="Times New Roman" w:hAnsi="Times New Roman" w:cs="Times New Roman"/>
          <w:bCs/>
          <w:spacing w:val="-2"/>
          <w:sz w:val="28"/>
          <w:szCs w:val="24"/>
        </w:rPr>
        <w:t xml:space="preserve"> </w:t>
      </w:r>
      <w:r w:rsidRPr="008C3D6F">
        <w:rPr>
          <w:rFonts w:ascii="Times New Roman" w:eastAsia="Times New Roman" w:hAnsi="Times New Roman" w:cs="Times New Roman"/>
          <w:bCs/>
          <w:spacing w:val="-2"/>
          <w:sz w:val="28"/>
          <w:szCs w:val="24"/>
        </w:rPr>
        <w:t xml:space="preserve">Trường hợp được kéo dài thời hạn thực hiện nghĩa vụ tham gia Dân quân tự vệ theo quyết định của cấp có thẩm quyền thì mức trợ cấp tăng thêm là 60.000 đồng/người/ngày.  </w:t>
      </w:r>
    </w:p>
    <w:p w:rsidR="00FB289B" w:rsidRPr="00997551" w:rsidRDefault="00561C4E" w:rsidP="00FB289B">
      <w:pPr>
        <w:tabs>
          <w:tab w:val="left" w:pos="567"/>
        </w:tabs>
        <w:spacing w:before="40" w:after="40" w:line="264" w:lineRule="auto"/>
        <w:ind w:firstLine="720"/>
        <w:jc w:val="both"/>
        <w:rPr>
          <w:rFonts w:ascii="Times New Roman" w:eastAsia="Times New Roman" w:hAnsi="Times New Roman" w:cs="Times New Roman"/>
          <w:b/>
          <w:bCs/>
          <w:sz w:val="28"/>
          <w:szCs w:val="24"/>
          <w:lang w:val="vi-VN"/>
        </w:rPr>
      </w:pPr>
      <w:r>
        <w:rPr>
          <w:rFonts w:ascii="Times New Roman" w:eastAsia="Times New Roman" w:hAnsi="Times New Roman" w:cs="Times New Roman"/>
          <w:b/>
          <w:sz w:val="28"/>
          <w:szCs w:val="24"/>
          <w:lang w:val="vi-VN"/>
        </w:rPr>
        <w:t xml:space="preserve">Điều </w:t>
      </w:r>
      <w:r>
        <w:rPr>
          <w:rFonts w:ascii="Times New Roman" w:eastAsia="Times New Roman" w:hAnsi="Times New Roman" w:cs="Times New Roman"/>
          <w:b/>
          <w:sz w:val="28"/>
          <w:szCs w:val="24"/>
        </w:rPr>
        <w:t>3</w:t>
      </w:r>
      <w:r w:rsidR="00FB289B" w:rsidRPr="00997551">
        <w:rPr>
          <w:rFonts w:ascii="Times New Roman" w:eastAsia="Times New Roman" w:hAnsi="Times New Roman" w:cs="Times New Roman"/>
          <w:b/>
          <w:sz w:val="28"/>
          <w:szCs w:val="24"/>
          <w:lang w:val="vi-VN"/>
        </w:rPr>
        <w:t>.</w:t>
      </w:r>
      <w:r w:rsidR="00FB289B" w:rsidRPr="00997551">
        <w:rPr>
          <w:rFonts w:ascii="Times New Roman" w:eastAsia="Times New Roman" w:hAnsi="Times New Roman" w:cs="Times New Roman"/>
          <w:b/>
          <w:bCs/>
          <w:sz w:val="28"/>
          <w:szCs w:val="24"/>
          <w:lang w:val="vi-VN"/>
        </w:rPr>
        <w:t xml:space="preserve"> Tổ chức thực hiện</w:t>
      </w:r>
    </w:p>
    <w:p w:rsidR="00FB289B" w:rsidRPr="00997551" w:rsidRDefault="00FB289B" w:rsidP="00FB289B">
      <w:pPr>
        <w:tabs>
          <w:tab w:val="left" w:pos="567"/>
        </w:tabs>
        <w:spacing w:before="40" w:after="40" w:line="264" w:lineRule="auto"/>
        <w:ind w:firstLine="720"/>
        <w:jc w:val="both"/>
        <w:rPr>
          <w:rFonts w:ascii="Times New Roman" w:eastAsia="Times New Roman" w:hAnsi="Times New Roman" w:cs="Times New Roman"/>
          <w:bCs/>
          <w:sz w:val="28"/>
          <w:szCs w:val="24"/>
          <w:lang w:val="vi-VN"/>
        </w:rPr>
      </w:pPr>
      <w:r w:rsidRPr="00997551">
        <w:rPr>
          <w:rFonts w:ascii="Times New Roman" w:eastAsia="Times New Roman" w:hAnsi="Times New Roman" w:cs="Times New Roman"/>
          <w:bCs/>
          <w:sz w:val="28"/>
          <w:szCs w:val="24"/>
          <w:lang w:val="vi-VN"/>
        </w:rPr>
        <w:t>1. Gi</w:t>
      </w:r>
      <w:r>
        <w:rPr>
          <w:rFonts w:ascii="Times New Roman" w:eastAsia="Times New Roman" w:hAnsi="Times New Roman" w:cs="Times New Roman"/>
          <w:bCs/>
          <w:sz w:val="28"/>
          <w:szCs w:val="24"/>
          <w:lang w:val="vi-VN"/>
        </w:rPr>
        <w:t>ao Ủy ban nhân dân tỉnh tổ chức</w:t>
      </w:r>
      <w:r>
        <w:rPr>
          <w:rFonts w:ascii="Times New Roman" w:eastAsia="Times New Roman" w:hAnsi="Times New Roman" w:cs="Times New Roman"/>
          <w:bCs/>
          <w:sz w:val="28"/>
          <w:szCs w:val="24"/>
        </w:rPr>
        <w:t xml:space="preserve"> </w:t>
      </w:r>
      <w:r w:rsidRPr="00997551">
        <w:rPr>
          <w:rFonts w:ascii="Times New Roman" w:eastAsia="Times New Roman" w:hAnsi="Times New Roman" w:cs="Times New Roman"/>
          <w:bCs/>
          <w:sz w:val="28"/>
          <w:szCs w:val="24"/>
          <w:lang w:val="vi-VN"/>
        </w:rPr>
        <w:t xml:space="preserve">thực hiện Nghị quyết này. </w:t>
      </w:r>
    </w:p>
    <w:p w:rsidR="00FB289B" w:rsidRPr="00997551" w:rsidRDefault="00FB289B" w:rsidP="00FB289B">
      <w:pPr>
        <w:tabs>
          <w:tab w:val="left" w:pos="567"/>
        </w:tabs>
        <w:spacing w:before="40" w:after="40" w:line="264" w:lineRule="auto"/>
        <w:ind w:firstLine="720"/>
        <w:jc w:val="both"/>
        <w:rPr>
          <w:rFonts w:ascii="Times New Roman" w:eastAsia="Times New Roman" w:hAnsi="Times New Roman" w:cs="Times New Roman"/>
          <w:bCs/>
          <w:sz w:val="28"/>
          <w:szCs w:val="24"/>
          <w:lang w:val="vi-VN"/>
        </w:rPr>
      </w:pPr>
      <w:r w:rsidRPr="00997551">
        <w:rPr>
          <w:rFonts w:ascii="Times New Roman" w:eastAsia="Times New Roman" w:hAnsi="Times New Roman" w:cs="Times New Roman"/>
          <w:sz w:val="28"/>
          <w:szCs w:val="24"/>
          <w:lang w:val="vi-VN"/>
        </w:rPr>
        <w:t>2</w:t>
      </w:r>
      <w:r w:rsidRPr="00997551">
        <w:rPr>
          <w:rFonts w:ascii="Times New Roman" w:eastAsia="Times New Roman" w:hAnsi="Times New Roman" w:cs="Times New Roman"/>
          <w:bCs/>
          <w:sz w:val="28"/>
          <w:szCs w:val="24"/>
          <w:lang w:val="vi-VN"/>
        </w:rPr>
        <w:t xml:space="preserve">. Thường trực Hội đồng nhân dân tỉnh, các Ban của </w:t>
      </w:r>
      <w:r>
        <w:rPr>
          <w:rFonts w:ascii="Times New Roman" w:eastAsia="Times New Roman" w:hAnsi="Times New Roman" w:cs="Times New Roman"/>
          <w:bCs/>
          <w:sz w:val="28"/>
          <w:szCs w:val="24"/>
          <w:lang w:val="vi-VN"/>
        </w:rPr>
        <w:t xml:space="preserve">Hội đồng nhân dân tỉnh, các Tổ </w:t>
      </w:r>
      <w:r>
        <w:rPr>
          <w:rFonts w:ascii="Times New Roman" w:eastAsia="Times New Roman" w:hAnsi="Times New Roman" w:cs="Times New Roman"/>
          <w:bCs/>
          <w:sz w:val="28"/>
          <w:szCs w:val="24"/>
        </w:rPr>
        <w:t>đ</w:t>
      </w:r>
      <w:r w:rsidRPr="00997551">
        <w:rPr>
          <w:rFonts w:ascii="Times New Roman" w:eastAsia="Times New Roman" w:hAnsi="Times New Roman" w:cs="Times New Roman"/>
          <w:bCs/>
          <w:sz w:val="28"/>
          <w:szCs w:val="24"/>
          <w:lang w:val="vi-VN"/>
        </w:rPr>
        <w:t xml:space="preserve">ại biểu Hội đồng nhân dân tỉnh và </w:t>
      </w:r>
      <w:r>
        <w:rPr>
          <w:rFonts w:ascii="Times New Roman" w:eastAsia="Times New Roman" w:hAnsi="Times New Roman" w:cs="Times New Roman"/>
          <w:bCs/>
          <w:sz w:val="28"/>
          <w:szCs w:val="24"/>
        </w:rPr>
        <w:t>đ</w:t>
      </w:r>
      <w:r w:rsidRPr="00997551">
        <w:rPr>
          <w:rFonts w:ascii="Times New Roman" w:eastAsia="Times New Roman" w:hAnsi="Times New Roman" w:cs="Times New Roman"/>
          <w:bCs/>
          <w:sz w:val="28"/>
          <w:szCs w:val="24"/>
          <w:lang w:val="vi-VN"/>
        </w:rPr>
        <w:t xml:space="preserve">ại biểu Hội đồng nhân dân tỉnh giám sát việc thực hiện Nghị quyết này. </w:t>
      </w:r>
    </w:p>
    <w:p w:rsidR="00FB289B" w:rsidRPr="00FB289B" w:rsidRDefault="00FB289B" w:rsidP="00FB289B">
      <w:pPr>
        <w:tabs>
          <w:tab w:val="left" w:pos="567"/>
        </w:tabs>
        <w:spacing w:before="40" w:after="40" w:line="264" w:lineRule="auto"/>
        <w:jc w:val="both"/>
        <w:rPr>
          <w:rFonts w:ascii="Times New Roman" w:eastAsia="Times New Roman" w:hAnsi="Times New Roman" w:cs="Times New Roman"/>
          <w:bCs/>
          <w:sz w:val="28"/>
          <w:szCs w:val="24"/>
        </w:rPr>
      </w:pPr>
      <w:r w:rsidRPr="00997551">
        <w:rPr>
          <w:rFonts w:ascii="Times New Roman" w:eastAsia="Times New Roman" w:hAnsi="Times New Roman" w:cs="Times New Roman"/>
          <w:b/>
          <w:bCs/>
          <w:sz w:val="28"/>
          <w:szCs w:val="24"/>
          <w:lang w:val="vi-VN"/>
        </w:rPr>
        <w:tab/>
      </w:r>
      <w:r w:rsidRPr="00FB289B">
        <w:rPr>
          <w:rFonts w:ascii="Times New Roman" w:eastAsia="Times New Roman" w:hAnsi="Times New Roman" w:cs="Times New Roman"/>
          <w:bCs/>
          <w:spacing w:val="-8"/>
          <w:sz w:val="28"/>
          <w:szCs w:val="24"/>
          <w:lang w:val="vi-VN"/>
        </w:rPr>
        <w:tab/>
      </w:r>
      <w:r w:rsidRPr="00FB289B">
        <w:rPr>
          <w:rFonts w:ascii="Times New Roman" w:eastAsia="Times New Roman" w:hAnsi="Times New Roman" w:cs="Times New Roman"/>
          <w:bCs/>
          <w:sz w:val="28"/>
          <w:szCs w:val="24"/>
          <w:lang w:val="vi-VN"/>
        </w:rPr>
        <w:t>Nghị quyết này đã được Hội đồng nhân dân tỉnh Bình Thuận kho</w:t>
      </w:r>
      <w:r w:rsidRPr="00FB289B">
        <w:rPr>
          <w:rFonts w:ascii="Times New Roman" w:eastAsia="Times New Roman" w:hAnsi="Times New Roman" w:cs="Times New Roman"/>
          <w:bCs/>
          <w:sz w:val="28"/>
          <w:szCs w:val="24"/>
        </w:rPr>
        <w:t>á X</w:t>
      </w:r>
      <w:r w:rsidRPr="00FB289B">
        <w:rPr>
          <w:rFonts w:ascii="Times New Roman" w:eastAsia="Times New Roman" w:hAnsi="Times New Roman" w:cs="Times New Roman"/>
          <w:bCs/>
          <w:sz w:val="28"/>
          <w:szCs w:val="24"/>
          <w:lang w:val="vi-VN"/>
        </w:rPr>
        <w:t>, kỳ họp</w:t>
      </w:r>
      <w:r w:rsidRPr="00FB289B">
        <w:rPr>
          <w:rFonts w:ascii="Times New Roman" w:eastAsia="Times New Roman" w:hAnsi="Times New Roman" w:cs="Times New Roman"/>
          <w:bCs/>
          <w:sz w:val="28"/>
          <w:szCs w:val="24"/>
        </w:rPr>
        <w:t xml:space="preserve"> chuyên đề (lần 11) </w:t>
      </w:r>
      <w:r w:rsidR="00B55DA7">
        <w:rPr>
          <w:rFonts w:ascii="Times New Roman" w:eastAsia="Times New Roman" w:hAnsi="Times New Roman" w:cs="Times New Roman"/>
          <w:bCs/>
          <w:sz w:val="28"/>
          <w:szCs w:val="24"/>
          <w:lang w:val="vi-VN"/>
        </w:rPr>
        <w:t>thông qua ngày</w:t>
      </w:r>
      <w:r w:rsidR="00B55DA7">
        <w:rPr>
          <w:rFonts w:ascii="Times New Roman" w:eastAsia="Times New Roman" w:hAnsi="Times New Roman" w:cs="Times New Roman"/>
          <w:bCs/>
          <w:sz w:val="28"/>
          <w:szCs w:val="24"/>
        </w:rPr>
        <w:t xml:space="preserve"> 11 </w:t>
      </w:r>
      <w:r w:rsidR="00B55DA7">
        <w:rPr>
          <w:rFonts w:ascii="Times New Roman" w:eastAsia="Times New Roman" w:hAnsi="Times New Roman" w:cs="Times New Roman"/>
          <w:bCs/>
          <w:sz w:val="28"/>
          <w:szCs w:val="24"/>
          <w:lang w:val="vi-VN"/>
        </w:rPr>
        <w:t>tháng</w:t>
      </w:r>
      <w:r w:rsidR="00B55DA7">
        <w:rPr>
          <w:rFonts w:ascii="Times New Roman" w:eastAsia="Times New Roman" w:hAnsi="Times New Roman" w:cs="Times New Roman"/>
          <w:bCs/>
          <w:sz w:val="28"/>
          <w:szCs w:val="24"/>
        </w:rPr>
        <w:t xml:space="preserve"> 5 </w:t>
      </w:r>
      <w:r w:rsidRPr="00FB289B">
        <w:rPr>
          <w:rFonts w:ascii="Times New Roman" w:eastAsia="Times New Roman" w:hAnsi="Times New Roman" w:cs="Times New Roman"/>
          <w:bCs/>
          <w:sz w:val="28"/>
          <w:szCs w:val="24"/>
          <w:lang w:val="vi-VN"/>
        </w:rPr>
        <w:t>năm</w:t>
      </w:r>
      <w:r w:rsidR="001F3706">
        <w:rPr>
          <w:rFonts w:ascii="Times New Roman" w:eastAsia="Times New Roman" w:hAnsi="Times New Roman" w:cs="Times New Roman"/>
          <w:bCs/>
          <w:sz w:val="28"/>
          <w:szCs w:val="24"/>
          <w:lang w:val="vi-VN"/>
        </w:rPr>
        <w:t xml:space="preserve"> 2021, có hiệu lực kể từ ngày</w:t>
      </w:r>
      <w:r w:rsidR="001F3706">
        <w:rPr>
          <w:rFonts w:ascii="Times New Roman" w:eastAsia="Times New Roman" w:hAnsi="Times New Roman" w:cs="Times New Roman"/>
          <w:bCs/>
          <w:sz w:val="28"/>
          <w:szCs w:val="24"/>
        </w:rPr>
        <w:t xml:space="preserve"> 21 </w:t>
      </w:r>
      <w:r w:rsidR="001F3706">
        <w:rPr>
          <w:rFonts w:ascii="Times New Roman" w:eastAsia="Times New Roman" w:hAnsi="Times New Roman" w:cs="Times New Roman"/>
          <w:bCs/>
          <w:sz w:val="28"/>
          <w:szCs w:val="24"/>
          <w:lang w:val="vi-VN"/>
        </w:rPr>
        <w:t>tháng</w:t>
      </w:r>
      <w:r w:rsidR="001F3706">
        <w:rPr>
          <w:rFonts w:ascii="Times New Roman" w:eastAsia="Times New Roman" w:hAnsi="Times New Roman" w:cs="Times New Roman"/>
          <w:bCs/>
          <w:sz w:val="28"/>
          <w:szCs w:val="24"/>
        </w:rPr>
        <w:t xml:space="preserve"> 5 </w:t>
      </w:r>
      <w:r w:rsidRPr="00FB289B">
        <w:rPr>
          <w:rFonts w:ascii="Times New Roman" w:eastAsia="Times New Roman" w:hAnsi="Times New Roman" w:cs="Times New Roman"/>
          <w:bCs/>
          <w:sz w:val="28"/>
          <w:szCs w:val="24"/>
          <w:lang w:val="vi-VN"/>
        </w:rPr>
        <w:t>năm 2021 và thay thế Nghị q</w:t>
      </w:r>
      <w:r w:rsidR="00F72B0B">
        <w:rPr>
          <w:rFonts w:ascii="Times New Roman" w:eastAsia="Times New Roman" w:hAnsi="Times New Roman" w:cs="Times New Roman"/>
          <w:bCs/>
          <w:sz w:val="28"/>
          <w:szCs w:val="24"/>
          <w:lang w:val="vi-VN"/>
        </w:rPr>
        <w:t>uyết số 36/2017/NQ-HĐND ngày 14</w:t>
      </w:r>
      <w:r w:rsidR="00F72B0B">
        <w:rPr>
          <w:rFonts w:ascii="Times New Roman" w:eastAsia="Times New Roman" w:hAnsi="Times New Roman" w:cs="Times New Roman"/>
          <w:bCs/>
          <w:sz w:val="28"/>
          <w:szCs w:val="24"/>
        </w:rPr>
        <w:t xml:space="preserve"> tháng </w:t>
      </w:r>
      <w:r w:rsidR="00F72B0B">
        <w:rPr>
          <w:rFonts w:ascii="Times New Roman" w:eastAsia="Times New Roman" w:hAnsi="Times New Roman" w:cs="Times New Roman"/>
          <w:bCs/>
          <w:sz w:val="28"/>
          <w:szCs w:val="24"/>
          <w:lang w:val="vi-VN"/>
        </w:rPr>
        <w:t>12</w:t>
      </w:r>
      <w:r w:rsidR="00F72B0B">
        <w:rPr>
          <w:rFonts w:ascii="Times New Roman" w:eastAsia="Times New Roman" w:hAnsi="Times New Roman" w:cs="Times New Roman"/>
          <w:bCs/>
          <w:sz w:val="28"/>
          <w:szCs w:val="24"/>
        </w:rPr>
        <w:t xml:space="preserve"> năm </w:t>
      </w:r>
      <w:r w:rsidRPr="00FB289B">
        <w:rPr>
          <w:rFonts w:ascii="Times New Roman" w:eastAsia="Times New Roman" w:hAnsi="Times New Roman" w:cs="Times New Roman"/>
          <w:bCs/>
          <w:sz w:val="28"/>
          <w:szCs w:val="24"/>
          <w:lang w:val="vi-VN"/>
        </w:rPr>
        <w:t xml:space="preserve">2017 của Hội đồng nhân dân tỉnh./. </w:t>
      </w:r>
    </w:p>
    <w:p w:rsidR="00FB289B" w:rsidRPr="00DA2403" w:rsidRDefault="00FB289B" w:rsidP="00FB289B">
      <w:pPr>
        <w:tabs>
          <w:tab w:val="left" w:pos="567"/>
        </w:tabs>
        <w:spacing w:before="120" w:after="0"/>
        <w:jc w:val="both"/>
        <w:rPr>
          <w:rFonts w:ascii="Times New Roman" w:hAnsi="Times New Roman" w:cs="Times New Roman"/>
          <w:sz w:val="2"/>
          <w:szCs w:val="28"/>
        </w:rPr>
      </w:pPr>
    </w:p>
    <w:tbl>
      <w:tblPr>
        <w:tblW w:w="19330" w:type="dxa"/>
        <w:tblLook w:val="01E0" w:firstRow="1" w:lastRow="1" w:firstColumn="1" w:lastColumn="1" w:noHBand="0" w:noVBand="0"/>
      </w:tblPr>
      <w:tblGrid>
        <w:gridCol w:w="5129"/>
        <w:gridCol w:w="5129"/>
        <w:gridCol w:w="5129"/>
        <w:gridCol w:w="3943"/>
      </w:tblGrid>
      <w:tr w:rsidR="00FB289B" w:rsidRPr="00997551" w:rsidTr="00B6534E">
        <w:tc>
          <w:tcPr>
            <w:tcW w:w="5129" w:type="dxa"/>
          </w:tcPr>
          <w:p w:rsidR="00FB289B" w:rsidRPr="00997551" w:rsidRDefault="00FB289B" w:rsidP="00B6534E">
            <w:pPr>
              <w:spacing w:after="0" w:line="240" w:lineRule="auto"/>
              <w:jc w:val="both"/>
              <w:rPr>
                <w:rFonts w:ascii="Times New Roman" w:hAnsi="Times New Roman" w:cs="Times New Roman"/>
                <w:b/>
                <w:bCs/>
                <w:i/>
                <w:iCs/>
                <w:sz w:val="24"/>
                <w:szCs w:val="24"/>
                <w:lang w:val="pt-BR"/>
              </w:rPr>
            </w:pPr>
            <w:r w:rsidRPr="00997551">
              <w:rPr>
                <w:rFonts w:ascii="Times New Roman" w:hAnsi="Times New Roman" w:cs="Times New Roman"/>
                <w:b/>
                <w:bCs/>
                <w:i/>
                <w:iCs/>
                <w:sz w:val="24"/>
                <w:szCs w:val="24"/>
                <w:lang w:val="pt-BR"/>
              </w:rPr>
              <w:t>Nơi nhận:</w:t>
            </w:r>
          </w:p>
          <w:p w:rsidR="00FB289B" w:rsidRPr="00997551" w:rsidRDefault="00FB289B" w:rsidP="00B6534E">
            <w:pPr>
              <w:spacing w:after="0" w:line="240" w:lineRule="auto"/>
              <w:jc w:val="both"/>
              <w:rPr>
                <w:rFonts w:ascii="Times New Roman" w:hAnsi="Times New Roman" w:cs="Times New Roman"/>
                <w:bCs/>
                <w:iCs/>
                <w:szCs w:val="24"/>
                <w:lang w:val="pt-BR"/>
              </w:rPr>
            </w:pPr>
            <w:r w:rsidRPr="00997551">
              <w:rPr>
                <w:rFonts w:ascii="Times New Roman" w:hAnsi="Times New Roman" w:cs="Times New Roman"/>
                <w:bCs/>
                <w:iCs/>
                <w:szCs w:val="24"/>
                <w:lang w:val="pt-BR"/>
              </w:rPr>
              <w:t>- Ủy ban Thường vụ Quốc hội;</w:t>
            </w:r>
          </w:p>
          <w:p w:rsidR="00FB289B" w:rsidRDefault="00FB289B" w:rsidP="00B6534E">
            <w:pPr>
              <w:spacing w:after="0" w:line="240" w:lineRule="auto"/>
              <w:jc w:val="both"/>
              <w:rPr>
                <w:rFonts w:ascii="Times New Roman" w:hAnsi="Times New Roman" w:cs="Times New Roman"/>
                <w:bCs/>
                <w:iCs/>
                <w:szCs w:val="24"/>
                <w:lang w:val="pt-BR"/>
              </w:rPr>
            </w:pPr>
            <w:r w:rsidRPr="00997551">
              <w:rPr>
                <w:rFonts w:ascii="Times New Roman" w:hAnsi="Times New Roman" w:cs="Times New Roman"/>
                <w:bCs/>
                <w:iCs/>
                <w:szCs w:val="24"/>
                <w:lang w:val="pt-BR"/>
              </w:rPr>
              <w:t>- Chính phủ;</w:t>
            </w:r>
          </w:p>
          <w:p w:rsidR="00FB289B" w:rsidRPr="00FB289B" w:rsidRDefault="00FB289B" w:rsidP="00B6534E">
            <w:pPr>
              <w:spacing w:after="0" w:line="240" w:lineRule="auto"/>
              <w:jc w:val="both"/>
              <w:rPr>
                <w:rFonts w:ascii="Times New Roman" w:hAnsi="Times New Roman" w:cs="Times New Roman"/>
                <w:bCs/>
                <w:iCs/>
                <w:szCs w:val="24"/>
                <w:lang w:val="pt-BR"/>
              </w:rPr>
            </w:pPr>
            <w:r w:rsidRPr="00FB289B">
              <w:rPr>
                <w:rFonts w:ascii="Times New Roman" w:hAnsi="Times New Roman" w:cs="Times New Roman"/>
                <w:bCs/>
                <w:iCs/>
                <w:szCs w:val="24"/>
                <w:lang w:val="pt-BR"/>
              </w:rPr>
              <w:t>- Bộ Quốc phòng;</w:t>
            </w:r>
          </w:p>
          <w:p w:rsidR="00FB289B" w:rsidRPr="00FB289B" w:rsidRDefault="00FB289B" w:rsidP="00B6534E">
            <w:pPr>
              <w:spacing w:after="0" w:line="240" w:lineRule="auto"/>
              <w:jc w:val="both"/>
              <w:rPr>
                <w:rFonts w:ascii="Times New Roman" w:hAnsi="Times New Roman" w:cs="Times New Roman"/>
                <w:bCs/>
                <w:iCs/>
                <w:szCs w:val="24"/>
                <w:lang w:val="pt-BR"/>
              </w:rPr>
            </w:pPr>
            <w:r w:rsidRPr="00FB289B">
              <w:rPr>
                <w:rFonts w:ascii="Times New Roman" w:hAnsi="Times New Roman" w:cs="Times New Roman"/>
                <w:bCs/>
                <w:iCs/>
                <w:szCs w:val="24"/>
                <w:lang w:val="pt-BR"/>
              </w:rPr>
              <w:t>- Bộ Tài chính;</w:t>
            </w:r>
          </w:p>
          <w:p w:rsidR="00FB289B" w:rsidRPr="00FB289B" w:rsidRDefault="00FB289B" w:rsidP="00B6534E">
            <w:pPr>
              <w:spacing w:after="0" w:line="240" w:lineRule="auto"/>
              <w:jc w:val="both"/>
              <w:rPr>
                <w:rFonts w:ascii="Times New Roman" w:hAnsi="Times New Roman" w:cs="Times New Roman"/>
                <w:bCs/>
                <w:iCs/>
                <w:szCs w:val="24"/>
                <w:lang w:val="pt-BR"/>
              </w:rPr>
            </w:pPr>
            <w:r w:rsidRPr="00FB289B">
              <w:rPr>
                <w:rFonts w:ascii="Times New Roman" w:hAnsi="Times New Roman" w:cs="Times New Roman"/>
                <w:bCs/>
                <w:iCs/>
                <w:szCs w:val="24"/>
                <w:lang w:val="pt-BR"/>
              </w:rPr>
              <w:t>- Ban Công tác đại biểu - UBTVQH;</w:t>
            </w:r>
          </w:p>
          <w:p w:rsidR="00FB289B" w:rsidRPr="00FB289B" w:rsidRDefault="00FB289B" w:rsidP="00B6534E">
            <w:pPr>
              <w:spacing w:after="0" w:line="240" w:lineRule="auto"/>
              <w:jc w:val="both"/>
              <w:rPr>
                <w:rFonts w:ascii="Times New Roman" w:hAnsi="Times New Roman" w:cs="Times New Roman"/>
                <w:bCs/>
                <w:iCs/>
                <w:szCs w:val="24"/>
                <w:lang w:val="pt-BR"/>
              </w:rPr>
            </w:pPr>
            <w:r w:rsidRPr="00FB289B">
              <w:rPr>
                <w:rFonts w:ascii="Times New Roman" w:hAnsi="Times New Roman" w:cs="Times New Roman"/>
                <w:bCs/>
                <w:iCs/>
                <w:szCs w:val="24"/>
                <w:lang w:val="pt-BR"/>
              </w:rPr>
              <w:t>- Cục kiểm tra văn bản - Bộ Tư pháp;</w:t>
            </w:r>
          </w:p>
          <w:p w:rsidR="00FB289B" w:rsidRPr="00FB289B" w:rsidRDefault="00FB289B" w:rsidP="00B6534E">
            <w:pPr>
              <w:spacing w:after="0" w:line="240" w:lineRule="auto"/>
              <w:jc w:val="both"/>
              <w:rPr>
                <w:rFonts w:ascii="Times New Roman" w:hAnsi="Times New Roman" w:cs="Times New Roman"/>
                <w:bCs/>
                <w:iCs/>
                <w:szCs w:val="24"/>
                <w:lang w:val="pt-BR"/>
              </w:rPr>
            </w:pPr>
            <w:r w:rsidRPr="00FB289B">
              <w:rPr>
                <w:rFonts w:ascii="Times New Roman" w:hAnsi="Times New Roman" w:cs="Times New Roman"/>
                <w:bCs/>
                <w:iCs/>
                <w:szCs w:val="24"/>
                <w:lang w:val="pt-BR"/>
              </w:rPr>
              <w:t xml:space="preserve">- Thường trực Tỉnh ủy; </w:t>
            </w:r>
          </w:p>
          <w:p w:rsidR="001B28EC" w:rsidRDefault="00FB289B" w:rsidP="00B6534E">
            <w:pPr>
              <w:spacing w:after="0" w:line="240" w:lineRule="auto"/>
              <w:jc w:val="both"/>
              <w:rPr>
                <w:rFonts w:ascii="Times New Roman" w:hAnsi="Times New Roman" w:cs="Times New Roman"/>
                <w:bCs/>
                <w:iCs/>
                <w:szCs w:val="24"/>
                <w:lang w:val="pt-BR"/>
              </w:rPr>
            </w:pPr>
            <w:r w:rsidRPr="00FB289B">
              <w:rPr>
                <w:rFonts w:ascii="Times New Roman" w:hAnsi="Times New Roman" w:cs="Times New Roman"/>
                <w:bCs/>
                <w:iCs/>
                <w:szCs w:val="24"/>
                <w:lang w:val="pt-BR"/>
              </w:rPr>
              <w:t>- Thường trực HĐND tỉnh, UBND tỉ</w:t>
            </w:r>
            <w:r w:rsidR="001B28EC">
              <w:rPr>
                <w:rFonts w:ascii="Times New Roman" w:hAnsi="Times New Roman" w:cs="Times New Roman"/>
                <w:bCs/>
                <w:iCs/>
                <w:szCs w:val="24"/>
                <w:lang w:val="pt-BR"/>
              </w:rPr>
              <w:t>nh,</w:t>
            </w:r>
          </w:p>
          <w:p w:rsidR="00FB289B" w:rsidRPr="00FB289B" w:rsidRDefault="001B28EC" w:rsidP="00B6534E">
            <w:pPr>
              <w:spacing w:after="0" w:line="240" w:lineRule="auto"/>
              <w:jc w:val="both"/>
              <w:rPr>
                <w:rFonts w:ascii="Times New Roman" w:hAnsi="Times New Roman" w:cs="Times New Roman"/>
                <w:bCs/>
                <w:iCs/>
                <w:szCs w:val="24"/>
                <w:lang w:val="pt-BR"/>
              </w:rPr>
            </w:pPr>
            <w:r>
              <w:rPr>
                <w:rFonts w:ascii="Times New Roman" w:hAnsi="Times New Roman" w:cs="Times New Roman"/>
                <w:bCs/>
                <w:iCs/>
                <w:szCs w:val="24"/>
                <w:lang w:val="pt-BR"/>
              </w:rPr>
              <w:t xml:space="preserve">  </w:t>
            </w:r>
            <w:r w:rsidR="00FB289B" w:rsidRPr="00FB289B">
              <w:rPr>
                <w:rFonts w:ascii="Times New Roman" w:hAnsi="Times New Roman" w:cs="Times New Roman"/>
                <w:bCs/>
                <w:iCs/>
                <w:szCs w:val="24"/>
                <w:lang w:val="pt-BR"/>
              </w:rPr>
              <w:t>Ban Thường trực UBMTTQVN tỉnh;</w:t>
            </w:r>
          </w:p>
          <w:p w:rsidR="00FB289B" w:rsidRPr="00FB289B" w:rsidRDefault="00FB289B" w:rsidP="00B6534E">
            <w:pPr>
              <w:spacing w:after="0" w:line="240" w:lineRule="auto"/>
              <w:jc w:val="both"/>
              <w:rPr>
                <w:rFonts w:ascii="Times New Roman" w:hAnsi="Times New Roman" w:cs="Times New Roman"/>
                <w:bCs/>
                <w:iCs/>
                <w:szCs w:val="24"/>
                <w:lang w:val="pt-BR"/>
              </w:rPr>
            </w:pPr>
            <w:r w:rsidRPr="00FB289B">
              <w:rPr>
                <w:rFonts w:ascii="Times New Roman" w:hAnsi="Times New Roman" w:cs="Times New Roman"/>
                <w:bCs/>
                <w:iCs/>
                <w:szCs w:val="24"/>
                <w:lang w:val="pt-BR"/>
              </w:rPr>
              <w:t>- Đoàn ĐBQH tỉnh Bình Thuận;</w:t>
            </w:r>
          </w:p>
          <w:p w:rsidR="00FB289B" w:rsidRPr="00997551" w:rsidRDefault="00FB289B" w:rsidP="00B6534E">
            <w:pPr>
              <w:spacing w:after="0" w:line="240" w:lineRule="auto"/>
              <w:jc w:val="both"/>
              <w:rPr>
                <w:rFonts w:ascii="Times New Roman" w:hAnsi="Times New Roman" w:cs="Times New Roman"/>
                <w:bCs/>
                <w:iCs/>
                <w:szCs w:val="24"/>
                <w:lang w:val="pt-BR"/>
              </w:rPr>
            </w:pPr>
            <w:r w:rsidRPr="00997551">
              <w:rPr>
                <w:rFonts w:ascii="Times New Roman" w:hAnsi="Times New Roman" w:cs="Times New Roman"/>
                <w:bCs/>
                <w:iCs/>
                <w:szCs w:val="24"/>
                <w:lang w:val="pt-BR"/>
              </w:rPr>
              <w:t>- Các Ban HĐND tỉnh;</w:t>
            </w:r>
          </w:p>
          <w:p w:rsidR="00FB289B" w:rsidRPr="00997551" w:rsidRDefault="00FB289B" w:rsidP="00B6534E">
            <w:pPr>
              <w:spacing w:after="0" w:line="240" w:lineRule="auto"/>
              <w:jc w:val="both"/>
              <w:rPr>
                <w:rFonts w:ascii="Times New Roman" w:hAnsi="Times New Roman" w:cs="Times New Roman"/>
                <w:bCs/>
                <w:iCs/>
                <w:szCs w:val="24"/>
                <w:lang w:val="pt-BR"/>
              </w:rPr>
            </w:pPr>
            <w:r w:rsidRPr="00997551">
              <w:rPr>
                <w:rFonts w:ascii="Times New Roman" w:hAnsi="Times New Roman" w:cs="Times New Roman"/>
                <w:bCs/>
                <w:iCs/>
                <w:szCs w:val="24"/>
                <w:lang w:val="pt-BR"/>
              </w:rPr>
              <w:t>- Đại biểu HĐND tỉnh;</w:t>
            </w:r>
          </w:p>
          <w:p w:rsidR="00FB289B" w:rsidRPr="00997551" w:rsidRDefault="00FB289B" w:rsidP="00B6534E">
            <w:pPr>
              <w:spacing w:after="0" w:line="240" w:lineRule="auto"/>
              <w:jc w:val="both"/>
              <w:rPr>
                <w:rFonts w:ascii="Times New Roman" w:hAnsi="Times New Roman" w:cs="Times New Roman"/>
                <w:bCs/>
                <w:iCs/>
                <w:szCs w:val="24"/>
                <w:lang w:val="pt-BR"/>
              </w:rPr>
            </w:pPr>
            <w:r w:rsidRPr="00997551">
              <w:rPr>
                <w:rFonts w:ascii="Times New Roman" w:hAnsi="Times New Roman" w:cs="Times New Roman"/>
                <w:bCs/>
                <w:iCs/>
                <w:szCs w:val="24"/>
                <w:lang w:val="pt-BR"/>
              </w:rPr>
              <w:t>- Các sở, ban, ngành và đoàn thể tỉnh;</w:t>
            </w:r>
          </w:p>
          <w:p w:rsidR="00FB289B" w:rsidRPr="00997551" w:rsidRDefault="00FB289B" w:rsidP="00B6534E">
            <w:pPr>
              <w:pStyle w:val="NormalWeb"/>
              <w:spacing w:before="0" w:beforeAutospacing="0" w:after="0" w:afterAutospacing="0" w:line="234" w:lineRule="atLeast"/>
              <w:rPr>
                <w:spacing w:val="-12"/>
                <w:lang w:val="nl-NL"/>
              </w:rPr>
            </w:pPr>
            <w:r w:rsidRPr="00997551">
              <w:rPr>
                <w:bCs/>
                <w:iCs/>
                <w:spacing w:val="-12"/>
                <w:lang w:val="pt-BR"/>
              </w:rPr>
              <w:t xml:space="preserve">- </w:t>
            </w:r>
            <w:r w:rsidRPr="00997551">
              <w:rPr>
                <w:spacing w:val="-12"/>
                <w:lang w:val="nl-NL"/>
              </w:rPr>
              <w:t>Các Văn phòng: ĐĐBQH và HĐND tỉnh, UBND tỉnh;</w:t>
            </w:r>
          </w:p>
          <w:p w:rsidR="00FB289B" w:rsidRPr="00997551" w:rsidRDefault="00FB289B" w:rsidP="00B6534E">
            <w:pPr>
              <w:spacing w:after="0" w:line="240" w:lineRule="auto"/>
              <w:jc w:val="both"/>
              <w:rPr>
                <w:rFonts w:ascii="Times New Roman" w:hAnsi="Times New Roman" w:cs="Times New Roman"/>
                <w:bCs/>
                <w:iCs/>
                <w:szCs w:val="24"/>
                <w:lang w:val="pt-BR"/>
              </w:rPr>
            </w:pPr>
            <w:r w:rsidRPr="00997551">
              <w:rPr>
                <w:rFonts w:ascii="Times New Roman" w:hAnsi="Times New Roman" w:cs="Times New Roman"/>
                <w:bCs/>
                <w:iCs/>
                <w:szCs w:val="24"/>
                <w:lang w:val="pt-BR"/>
              </w:rPr>
              <w:t>- Kho bạc Nhà nướ</w:t>
            </w:r>
            <w:r w:rsidR="00F72B0B">
              <w:rPr>
                <w:rFonts w:ascii="Times New Roman" w:hAnsi="Times New Roman" w:cs="Times New Roman"/>
                <w:bCs/>
                <w:iCs/>
                <w:szCs w:val="24"/>
                <w:lang w:val="pt-BR"/>
              </w:rPr>
              <w:t>c Bình Thuận</w:t>
            </w:r>
            <w:r w:rsidRPr="00997551">
              <w:rPr>
                <w:rFonts w:ascii="Times New Roman" w:hAnsi="Times New Roman" w:cs="Times New Roman"/>
                <w:bCs/>
                <w:iCs/>
                <w:szCs w:val="24"/>
                <w:lang w:val="pt-BR"/>
              </w:rPr>
              <w:t>;</w:t>
            </w:r>
          </w:p>
          <w:p w:rsidR="00FB289B" w:rsidRPr="00997551" w:rsidRDefault="00FB289B" w:rsidP="00B6534E">
            <w:pPr>
              <w:spacing w:after="0" w:line="240" w:lineRule="auto"/>
              <w:jc w:val="both"/>
              <w:rPr>
                <w:rFonts w:ascii="Times New Roman" w:hAnsi="Times New Roman" w:cs="Times New Roman"/>
                <w:bCs/>
                <w:iCs/>
                <w:szCs w:val="24"/>
                <w:lang w:val="pt-BR"/>
              </w:rPr>
            </w:pPr>
            <w:r w:rsidRPr="00997551">
              <w:rPr>
                <w:rFonts w:ascii="Times New Roman" w:hAnsi="Times New Roman" w:cs="Times New Roman"/>
                <w:bCs/>
                <w:iCs/>
                <w:szCs w:val="24"/>
                <w:lang w:val="pt-BR"/>
              </w:rPr>
              <w:t>- HĐND và UBND các huyện, thị xã, thành phố;</w:t>
            </w:r>
          </w:p>
          <w:p w:rsidR="00FB289B" w:rsidRPr="00997551" w:rsidRDefault="00FB289B" w:rsidP="00B6534E">
            <w:pPr>
              <w:spacing w:after="0" w:line="240" w:lineRule="auto"/>
              <w:jc w:val="both"/>
              <w:rPr>
                <w:rFonts w:ascii="Times New Roman" w:hAnsi="Times New Roman" w:cs="Times New Roman"/>
                <w:bCs/>
                <w:iCs/>
                <w:szCs w:val="24"/>
                <w:lang w:val="pt-BR"/>
              </w:rPr>
            </w:pPr>
            <w:r w:rsidRPr="00997551">
              <w:rPr>
                <w:rFonts w:ascii="Times New Roman" w:hAnsi="Times New Roman" w:cs="Times New Roman"/>
                <w:bCs/>
                <w:iCs/>
                <w:szCs w:val="24"/>
                <w:lang w:val="pt-BR"/>
              </w:rPr>
              <w:t>- Cổng thông tin điện tử Chính phủ;</w:t>
            </w:r>
          </w:p>
          <w:p w:rsidR="00FB289B" w:rsidRPr="00997551" w:rsidRDefault="00FB289B" w:rsidP="00B6534E">
            <w:pPr>
              <w:spacing w:after="0" w:line="240" w:lineRule="auto"/>
              <w:jc w:val="both"/>
              <w:rPr>
                <w:rFonts w:ascii="Times New Roman" w:hAnsi="Times New Roman" w:cs="Times New Roman"/>
                <w:bCs/>
                <w:iCs/>
                <w:szCs w:val="24"/>
                <w:lang w:val="pt-BR"/>
              </w:rPr>
            </w:pPr>
            <w:r w:rsidRPr="00997551">
              <w:rPr>
                <w:rFonts w:ascii="Times New Roman" w:hAnsi="Times New Roman" w:cs="Times New Roman"/>
                <w:bCs/>
                <w:iCs/>
                <w:szCs w:val="24"/>
                <w:lang w:val="pt-BR"/>
              </w:rPr>
              <w:t>- Trung tâm Thông tin tỉnh;</w:t>
            </w:r>
          </w:p>
          <w:p w:rsidR="00FB289B" w:rsidRPr="00997551" w:rsidRDefault="00FB289B" w:rsidP="00B6534E">
            <w:pPr>
              <w:spacing w:after="0" w:line="240" w:lineRule="auto"/>
              <w:jc w:val="both"/>
              <w:rPr>
                <w:rFonts w:ascii="Times New Roman" w:hAnsi="Times New Roman" w:cs="Times New Roman"/>
                <w:b/>
                <w:bCs/>
                <w:i/>
                <w:iCs/>
                <w:sz w:val="24"/>
                <w:szCs w:val="24"/>
                <w:lang w:val="pt-BR"/>
              </w:rPr>
            </w:pPr>
            <w:r w:rsidRPr="00997551">
              <w:rPr>
                <w:rFonts w:ascii="Times New Roman" w:hAnsi="Times New Roman" w:cs="Times New Roman"/>
                <w:bCs/>
                <w:iCs/>
                <w:szCs w:val="24"/>
                <w:lang w:val="pt-BR"/>
              </w:rPr>
              <w:t>- Lưu: VT, (CTHĐ.09b), K.T.</w:t>
            </w:r>
          </w:p>
        </w:tc>
        <w:tc>
          <w:tcPr>
            <w:tcW w:w="5129" w:type="dxa"/>
          </w:tcPr>
          <w:p w:rsidR="00FB289B" w:rsidRPr="00997551" w:rsidRDefault="00FB289B" w:rsidP="00B6534E">
            <w:pPr>
              <w:spacing w:after="0" w:line="240" w:lineRule="auto"/>
              <w:jc w:val="center"/>
              <w:rPr>
                <w:rFonts w:ascii="Times New Roman" w:hAnsi="Times New Roman" w:cs="Times New Roman"/>
                <w:b/>
                <w:bCs/>
                <w:sz w:val="28"/>
                <w:szCs w:val="28"/>
                <w:lang w:val="pt-BR"/>
              </w:rPr>
            </w:pPr>
            <w:r w:rsidRPr="00997551">
              <w:rPr>
                <w:rFonts w:ascii="Times New Roman" w:hAnsi="Times New Roman" w:cs="Times New Roman"/>
                <w:b/>
                <w:bCs/>
                <w:sz w:val="28"/>
                <w:szCs w:val="28"/>
                <w:lang w:val="pt-BR"/>
              </w:rPr>
              <w:t>CHỦ TỊCH</w:t>
            </w:r>
          </w:p>
          <w:p w:rsidR="00FB289B" w:rsidRPr="00997551" w:rsidRDefault="00FB289B" w:rsidP="00B6534E">
            <w:pPr>
              <w:spacing w:after="0" w:line="240" w:lineRule="auto"/>
              <w:jc w:val="center"/>
              <w:rPr>
                <w:rFonts w:ascii="Times New Roman" w:hAnsi="Times New Roman" w:cs="Times New Roman"/>
                <w:b/>
                <w:bCs/>
                <w:sz w:val="28"/>
                <w:szCs w:val="28"/>
                <w:lang w:val="pt-BR"/>
              </w:rPr>
            </w:pPr>
          </w:p>
          <w:p w:rsidR="00FB289B" w:rsidRPr="00997551" w:rsidRDefault="00FB289B" w:rsidP="00B6534E">
            <w:pPr>
              <w:spacing w:after="0" w:line="240" w:lineRule="auto"/>
              <w:jc w:val="center"/>
              <w:rPr>
                <w:rFonts w:ascii="Times New Roman" w:hAnsi="Times New Roman" w:cs="Times New Roman"/>
                <w:b/>
                <w:bCs/>
                <w:sz w:val="28"/>
                <w:szCs w:val="28"/>
                <w:lang w:val="pt-BR"/>
              </w:rPr>
            </w:pPr>
          </w:p>
          <w:p w:rsidR="00FB289B" w:rsidRPr="0043703B" w:rsidRDefault="0043703B" w:rsidP="00B6534E">
            <w:pPr>
              <w:spacing w:after="0" w:line="240" w:lineRule="auto"/>
              <w:jc w:val="center"/>
              <w:rPr>
                <w:rFonts w:ascii="Times New Roman" w:hAnsi="Times New Roman" w:cs="Times New Roman"/>
                <w:bCs/>
                <w:i/>
                <w:sz w:val="28"/>
                <w:szCs w:val="28"/>
                <w:lang w:val="pt-BR"/>
              </w:rPr>
            </w:pPr>
            <w:r w:rsidRPr="0043703B">
              <w:rPr>
                <w:rFonts w:ascii="Times New Roman" w:hAnsi="Times New Roman" w:cs="Times New Roman"/>
                <w:bCs/>
                <w:i/>
                <w:sz w:val="28"/>
                <w:szCs w:val="28"/>
                <w:lang w:val="pt-BR"/>
              </w:rPr>
              <w:t>(đã ký)</w:t>
            </w:r>
          </w:p>
          <w:p w:rsidR="0043703B" w:rsidRPr="00997551" w:rsidRDefault="0043703B" w:rsidP="00B6534E">
            <w:pPr>
              <w:spacing w:after="0" w:line="240" w:lineRule="auto"/>
              <w:jc w:val="center"/>
              <w:rPr>
                <w:rFonts w:ascii="Times New Roman" w:hAnsi="Times New Roman" w:cs="Times New Roman"/>
                <w:b/>
                <w:bCs/>
                <w:sz w:val="28"/>
                <w:szCs w:val="28"/>
                <w:lang w:val="pt-BR"/>
              </w:rPr>
            </w:pPr>
            <w:bookmarkStart w:id="0" w:name="_GoBack"/>
            <w:bookmarkEnd w:id="0"/>
          </w:p>
          <w:p w:rsidR="00FB289B" w:rsidRPr="00997551" w:rsidRDefault="00FB289B" w:rsidP="00B6534E">
            <w:pPr>
              <w:spacing w:after="0" w:line="240" w:lineRule="auto"/>
              <w:jc w:val="center"/>
              <w:rPr>
                <w:rFonts w:ascii="Times New Roman" w:hAnsi="Times New Roman" w:cs="Times New Roman"/>
                <w:b/>
                <w:bCs/>
                <w:sz w:val="28"/>
                <w:szCs w:val="28"/>
                <w:lang w:val="pt-BR"/>
              </w:rPr>
            </w:pPr>
          </w:p>
          <w:p w:rsidR="00FB289B" w:rsidRPr="00997551" w:rsidRDefault="00FB289B" w:rsidP="00B6534E">
            <w:pPr>
              <w:spacing w:after="0" w:line="240" w:lineRule="auto"/>
              <w:jc w:val="center"/>
              <w:rPr>
                <w:rFonts w:ascii="Times New Roman" w:hAnsi="Times New Roman" w:cs="Times New Roman"/>
                <w:b/>
                <w:bCs/>
                <w:sz w:val="28"/>
                <w:szCs w:val="28"/>
                <w:lang w:val="pt-BR"/>
              </w:rPr>
            </w:pPr>
            <w:r w:rsidRPr="00997551">
              <w:rPr>
                <w:rFonts w:ascii="Times New Roman" w:hAnsi="Times New Roman" w:cs="Times New Roman"/>
                <w:b/>
                <w:bCs/>
                <w:sz w:val="28"/>
                <w:szCs w:val="28"/>
                <w:lang w:val="pt-BR"/>
              </w:rPr>
              <w:t>Nguyễn Hoài Anh</w:t>
            </w:r>
          </w:p>
        </w:tc>
        <w:tc>
          <w:tcPr>
            <w:tcW w:w="5129" w:type="dxa"/>
          </w:tcPr>
          <w:p w:rsidR="00FB289B" w:rsidRPr="00997551" w:rsidRDefault="00FB289B" w:rsidP="00B6534E">
            <w:pPr>
              <w:spacing w:after="0" w:line="240" w:lineRule="auto"/>
              <w:jc w:val="both"/>
              <w:rPr>
                <w:rFonts w:ascii="Times New Roman" w:hAnsi="Times New Roman" w:cs="Times New Roman"/>
                <w:b/>
                <w:bCs/>
                <w:i/>
                <w:iCs/>
                <w:sz w:val="24"/>
                <w:szCs w:val="24"/>
                <w:lang w:val="pt-BR"/>
              </w:rPr>
            </w:pPr>
          </w:p>
        </w:tc>
        <w:tc>
          <w:tcPr>
            <w:tcW w:w="3943" w:type="dxa"/>
          </w:tcPr>
          <w:p w:rsidR="00FB289B" w:rsidRPr="00997551" w:rsidRDefault="00FB289B" w:rsidP="00B6534E">
            <w:pPr>
              <w:spacing w:after="0" w:line="240" w:lineRule="auto"/>
              <w:jc w:val="center"/>
              <w:rPr>
                <w:rFonts w:ascii="Times New Roman" w:hAnsi="Times New Roman" w:cs="Times New Roman"/>
                <w:b/>
                <w:bCs/>
                <w:sz w:val="28"/>
                <w:szCs w:val="28"/>
                <w:lang w:val="pt-BR"/>
              </w:rPr>
            </w:pPr>
          </w:p>
        </w:tc>
      </w:tr>
    </w:tbl>
    <w:p w:rsidR="00687C0F" w:rsidRDefault="00687C0F"/>
    <w:sectPr w:rsidR="00687C0F" w:rsidSect="003B01E6">
      <w:headerReference w:type="default" r:id="rId7"/>
      <w:footerReference w:type="default" r:id="rId8"/>
      <w:pgSz w:w="11907" w:h="16840" w:code="9"/>
      <w:pgMar w:top="810" w:right="1134" w:bottom="540" w:left="1701" w:header="720" w:footer="30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CC1" w:rsidRDefault="00162CC1" w:rsidP="00FB289B">
      <w:pPr>
        <w:spacing w:after="0" w:line="240" w:lineRule="auto"/>
      </w:pPr>
      <w:r>
        <w:separator/>
      </w:r>
    </w:p>
  </w:endnote>
  <w:endnote w:type="continuationSeparator" w:id="0">
    <w:p w:rsidR="00162CC1" w:rsidRDefault="00162CC1" w:rsidP="00FB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56" w:rsidRPr="002B4C30" w:rsidRDefault="00162CC1">
    <w:pPr>
      <w:pStyle w:val="Footer"/>
      <w:jc w:val="right"/>
      <w:rPr>
        <w:rFonts w:ascii="Times New Roman" w:hAnsi="Times New Roman" w:cs="Times New Roman"/>
      </w:rPr>
    </w:pPr>
  </w:p>
  <w:p w:rsidR="00167156" w:rsidRDefault="00162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CC1" w:rsidRDefault="00162CC1" w:rsidP="00FB289B">
      <w:pPr>
        <w:spacing w:after="0" w:line="240" w:lineRule="auto"/>
      </w:pPr>
      <w:r>
        <w:separator/>
      </w:r>
    </w:p>
  </w:footnote>
  <w:footnote w:type="continuationSeparator" w:id="0">
    <w:p w:rsidR="00162CC1" w:rsidRDefault="00162CC1" w:rsidP="00FB2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951719"/>
      <w:docPartObj>
        <w:docPartGallery w:val="Page Numbers (Top of Page)"/>
        <w:docPartUnique/>
      </w:docPartObj>
    </w:sdtPr>
    <w:sdtEndPr>
      <w:rPr>
        <w:rFonts w:ascii="Times New Roman" w:hAnsi="Times New Roman" w:cs="Times New Roman"/>
        <w:noProof/>
      </w:rPr>
    </w:sdtEndPr>
    <w:sdtContent>
      <w:p w:rsidR="00FB289B" w:rsidRPr="00FA5B78" w:rsidRDefault="00FB289B">
        <w:pPr>
          <w:pStyle w:val="Header"/>
          <w:jc w:val="center"/>
          <w:rPr>
            <w:rFonts w:ascii="Times New Roman" w:hAnsi="Times New Roman" w:cs="Times New Roman"/>
          </w:rPr>
        </w:pPr>
        <w:r w:rsidRPr="00FA5B78">
          <w:rPr>
            <w:rFonts w:ascii="Times New Roman" w:hAnsi="Times New Roman" w:cs="Times New Roman"/>
          </w:rPr>
          <w:fldChar w:fldCharType="begin"/>
        </w:r>
        <w:r w:rsidRPr="00FA5B78">
          <w:rPr>
            <w:rFonts w:ascii="Times New Roman" w:hAnsi="Times New Roman" w:cs="Times New Roman"/>
          </w:rPr>
          <w:instrText xml:space="preserve"> PAGE   \* MERGEFORMAT </w:instrText>
        </w:r>
        <w:r w:rsidRPr="00FA5B78">
          <w:rPr>
            <w:rFonts w:ascii="Times New Roman" w:hAnsi="Times New Roman" w:cs="Times New Roman"/>
          </w:rPr>
          <w:fldChar w:fldCharType="separate"/>
        </w:r>
        <w:r w:rsidR="0043703B">
          <w:rPr>
            <w:rFonts w:ascii="Times New Roman" w:hAnsi="Times New Roman" w:cs="Times New Roman"/>
            <w:noProof/>
          </w:rPr>
          <w:t>2</w:t>
        </w:r>
        <w:r w:rsidRPr="00FA5B78">
          <w:rPr>
            <w:rFonts w:ascii="Times New Roman" w:hAnsi="Times New Roman" w:cs="Times New Roman"/>
            <w:noProof/>
          </w:rPr>
          <w:fldChar w:fldCharType="end"/>
        </w:r>
      </w:p>
    </w:sdtContent>
  </w:sdt>
  <w:p w:rsidR="00F77E5C" w:rsidRDefault="00162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9B"/>
    <w:rsid w:val="000812F8"/>
    <w:rsid w:val="00093E4A"/>
    <w:rsid w:val="00162CC1"/>
    <w:rsid w:val="00172D6B"/>
    <w:rsid w:val="001B28EC"/>
    <w:rsid w:val="001F3706"/>
    <w:rsid w:val="003C24A9"/>
    <w:rsid w:val="00435D54"/>
    <w:rsid w:val="0043703B"/>
    <w:rsid w:val="004957F6"/>
    <w:rsid w:val="00561C4E"/>
    <w:rsid w:val="00687C0F"/>
    <w:rsid w:val="008656DC"/>
    <w:rsid w:val="008A2227"/>
    <w:rsid w:val="008D2B9B"/>
    <w:rsid w:val="0093714C"/>
    <w:rsid w:val="00B55DA7"/>
    <w:rsid w:val="00B80EB0"/>
    <w:rsid w:val="00D04E04"/>
    <w:rsid w:val="00F26CB7"/>
    <w:rsid w:val="00F72B0B"/>
    <w:rsid w:val="00FA5B78"/>
    <w:rsid w:val="00FB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2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89B"/>
  </w:style>
  <w:style w:type="paragraph" w:styleId="Footer">
    <w:name w:val="footer"/>
    <w:basedOn w:val="Normal"/>
    <w:link w:val="FooterChar"/>
    <w:uiPriority w:val="99"/>
    <w:unhideWhenUsed/>
    <w:rsid w:val="00FB2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89B"/>
  </w:style>
  <w:style w:type="paragraph" w:styleId="NormalWeb">
    <w:name w:val="Normal (Web)"/>
    <w:basedOn w:val="Normal"/>
    <w:uiPriority w:val="99"/>
    <w:rsid w:val="00FB289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FB289B"/>
    <w:pPr>
      <w:spacing w:after="120"/>
    </w:pPr>
  </w:style>
  <w:style w:type="character" w:customStyle="1" w:styleId="BodyTextChar">
    <w:name w:val="Body Text Char"/>
    <w:basedOn w:val="DefaultParagraphFont"/>
    <w:link w:val="BodyText"/>
    <w:uiPriority w:val="99"/>
    <w:rsid w:val="00FB2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2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89B"/>
  </w:style>
  <w:style w:type="paragraph" w:styleId="Footer">
    <w:name w:val="footer"/>
    <w:basedOn w:val="Normal"/>
    <w:link w:val="FooterChar"/>
    <w:uiPriority w:val="99"/>
    <w:unhideWhenUsed/>
    <w:rsid w:val="00FB2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89B"/>
  </w:style>
  <w:style w:type="paragraph" w:styleId="NormalWeb">
    <w:name w:val="Normal (Web)"/>
    <w:basedOn w:val="Normal"/>
    <w:uiPriority w:val="99"/>
    <w:rsid w:val="00FB289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FB289B"/>
    <w:pPr>
      <w:spacing w:after="120"/>
    </w:pPr>
  </w:style>
  <w:style w:type="character" w:customStyle="1" w:styleId="BodyTextChar">
    <w:name w:val="Body Text Char"/>
    <w:basedOn w:val="DefaultParagraphFont"/>
    <w:link w:val="BodyText"/>
    <w:uiPriority w:val="99"/>
    <w:rsid w:val="00FB2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3</cp:revision>
  <cp:lastPrinted>2021-05-11T06:57:00Z</cp:lastPrinted>
  <dcterms:created xsi:type="dcterms:W3CDTF">2021-05-14T02:21:00Z</dcterms:created>
  <dcterms:modified xsi:type="dcterms:W3CDTF">2021-05-14T04:31:00Z</dcterms:modified>
</cp:coreProperties>
</file>